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E40A91" w:rsidP="00374F94">
      <w:pPr>
        <w:tabs>
          <w:tab w:val="left" w:pos="8580"/>
        </w:tabs>
        <w:rPr>
          <w:smallCaps/>
          <w:color w:val="000000"/>
          <w:spacing w:val="4"/>
          <w:sz w:val="32"/>
          <w:szCs w:val="32"/>
        </w:rPr>
      </w:pPr>
      <w:r w:rsidRPr="00E40A91">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BF2303" w:rsidRPr="000C43AC" w:rsidRDefault="009B34C8" w:rsidP="00374F94">
                  <w:pPr>
                    <w:jc w:val="center"/>
                    <w:rPr>
                      <w:b/>
                      <w:i/>
                      <w:sz w:val="20"/>
                      <w:szCs w:val="20"/>
                    </w:rPr>
                  </w:pPr>
                  <w:r>
                    <w:rPr>
                      <w:b/>
                      <w:i/>
                      <w:sz w:val="20"/>
                      <w:szCs w:val="20"/>
                    </w:rPr>
                    <w:t>19</w:t>
                  </w:r>
                </w:p>
                <w:p w:rsidR="00BF2303" w:rsidRDefault="00BF2303" w:rsidP="002C2ACA">
                  <w:pPr>
                    <w:jc w:val="center"/>
                    <w:rPr>
                      <w:b/>
                      <w:i/>
                      <w:sz w:val="20"/>
                      <w:szCs w:val="20"/>
                    </w:rPr>
                  </w:pPr>
                  <w:r>
                    <w:rPr>
                      <w:b/>
                      <w:i/>
                      <w:sz w:val="20"/>
                      <w:szCs w:val="20"/>
                    </w:rPr>
                    <w:t>апреля</w:t>
                  </w:r>
                </w:p>
                <w:p w:rsidR="00BF2303" w:rsidRPr="000C43AC" w:rsidRDefault="00BF2303" w:rsidP="00374F94">
                  <w:pPr>
                    <w:jc w:val="center"/>
                    <w:rPr>
                      <w:b/>
                      <w:i/>
                      <w:sz w:val="20"/>
                      <w:szCs w:val="20"/>
                    </w:rPr>
                  </w:pPr>
                  <w:r>
                    <w:rPr>
                      <w:b/>
                      <w:i/>
                      <w:sz w:val="20"/>
                      <w:szCs w:val="20"/>
                    </w:rPr>
                    <w:t>2021</w:t>
                  </w:r>
                </w:p>
                <w:p w:rsidR="00BF2303" w:rsidRPr="000C43AC" w:rsidRDefault="00BF2303" w:rsidP="00374F94">
                  <w:pPr>
                    <w:jc w:val="center"/>
                    <w:rPr>
                      <w:b/>
                      <w:i/>
                      <w:sz w:val="20"/>
                      <w:szCs w:val="20"/>
                    </w:rPr>
                  </w:pPr>
                  <w:r w:rsidRPr="000C43AC">
                    <w:rPr>
                      <w:b/>
                      <w:i/>
                      <w:sz w:val="20"/>
                      <w:szCs w:val="20"/>
                    </w:rPr>
                    <w:t>год</w:t>
                  </w:r>
                </w:p>
                <w:p w:rsidR="00BF2303" w:rsidRPr="000C43AC" w:rsidRDefault="00BF2303" w:rsidP="00374F94">
                  <w:pPr>
                    <w:jc w:val="center"/>
                    <w:rPr>
                      <w:b/>
                      <w:i/>
                      <w:sz w:val="20"/>
                      <w:szCs w:val="20"/>
                    </w:rPr>
                  </w:pPr>
                </w:p>
                <w:p w:rsidR="00BF2303" w:rsidRPr="000C43AC" w:rsidRDefault="00BF2303" w:rsidP="00374F94">
                  <w:pPr>
                    <w:jc w:val="center"/>
                    <w:rPr>
                      <w:b/>
                      <w:i/>
                      <w:sz w:val="20"/>
                      <w:szCs w:val="20"/>
                    </w:rPr>
                  </w:pPr>
                  <w:r w:rsidRPr="000C43AC">
                    <w:rPr>
                      <w:b/>
                      <w:i/>
                      <w:sz w:val="20"/>
                      <w:szCs w:val="20"/>
                    </w:rPr>
                    <w:t>№</w:t>
                  </w:r>
                  <w:r>
                    <w:rPr>
                      <w:b/>
                      <w:i/>
                      <w:sz w:val="20"/>
                      <w:szCs w:val="20"/>
                    </w:rPr>
                    <w:t xml:space="preserve"> </w:t>
                  </w:r>
                  <w:r w:rsidR="009B34C8">
                    <w:rPr>
                      <w:b/>
                      <w:i/>
                      <w:sz w:val="20"/>
                      <w:szCs w:val="20"/>
                    </w:rPr>
                    <w:t>39</w:t>
                  </w:r>
                </w:p>
                <w:p w:rsidR="00BF2303" w:rsidRPr="00053169" w:rsidRDefault="00BF2303" w:rsidP="00374F94">
                  <w:pPr>
                    <w:jc w:val="center"/>
                    <w:rPr>
                      <w:b/>
                      <w:i/>
                      <w:sz w:val="20"/>
                      <w:szCs w:val="20"/>
                    </w:rPr>
                  </w:pPr>
                  <w:r w:rsidRPr="000C43AC">
                    <w:rPr>
                      <w:b/>
                      <w:i/>
                      <w:sz w:val="20"/>
                      <w:szCs w:val="20"/>
                    </w:rPr>
                    <w:t>(</w:t>
                  </w:r>
                  <w:r>
                    <w:rPr>
                      <w:b/>
                      <w:i/>
                      <w:sz w:val="20"/>
                      <w:szCs w:val="20"/>
                    </w:rPr>
                    <w:t>7</w:t>
                  </w:r>
                  <w:r w:rsidR="009B34C8">
                    <w:rPr>
                      <w:b/>
                      <w:i/>
                      <w:sz w:val="20"/>
                      <w:szCs w:val="20"/>
                    </w:rPr>
                    <w:t>73</w:t>
                  </w:r>
                  <w:r>
                    <w:rPr>
                      <w:b/>
                      <w:i/>
                      <w:sz w:val="20"/>
                      <w:szCs w:val="20"/>
                    </w:rPr>
                    <w:t>)</w:t>
                  </w:r>
                </w:p>
                <w:p w:rsidR="00BF2303" w:rsidRDefault="00BF2303" w:rsidP="00374F94">
                  <w:pPr>
                    <w:jc w:val="center"/>
                    <w:rPr>
                      <w:rFonts w:ascii="Arial Black" w:hAnsi="Arial Black"/>
                      <w:b/>
                    </w:rPr>
                  </w:pPr>
                </w:p>
              </w:txbxContent>
            </v:textbox>
          </v:shape>
        </w:pict>
      </w:r>
      <w:r w:rsidRPr="00E40A9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E40A91" w:rsidP="00374F94">
      <w:pPr>
        <w:rPr>
          <w:smallCaps/>
          <w:color w:val="000000"/>
          <w:spacing w:val="4"/>
          <w:sz w:val="32"/>
          <w:szCs w:val="32"/>
        </w:rPr>
      </w:pPr>
      <w:r w:rsidRPr="00E40A91">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731E0F" w:rsidRDefault="00731E0F" w:rsidP="00731E0F">
      <w:pPr>
        <w:jc w:val="center"/>
        <w:outlineLvl w:val="0"/>
        <w:rPr>
          <w:b/>
          <w:sz w:val="20"/>
          <w:szCs w:val="20"/>
        </w:rPr>
      </w:pPr>
      <w:bookmarkStart w:id="0" w:name="_GoBack"/>
    </w:p>
    <w:p w:rsidR="009B34C8" w:rsidRPr="009B34C8" w:rsidRDefault="009B34C8" w:rsidP="009B34C8">
      <w:pPr>
        <w:jc w:val="center"/>
        <w:rPr>
          <w:b/>
          <w:bCs/>
          <w:caps/>
          <w:sz w:val="20"/>
          <w:szCs w:val="20"/>
        </w:rPr>
      </w:pPr>
      <w:r w:rsidRPr="009B34C8">
        <w:rPr>
          <w:b/>
          <w:bCs/>
          <w:caps/>
          <w:sz w:val="20"/>
          <w:szCs w:val="20"/>
        </w:rPr>
        <w:t>протокол  АУКЦИОНА</w:t>
      </w:r>
    </w:p>
    <w:p w:rsidR="009B34C8" w:rsidRPr="009B34C8" w:rsidRDefault="009B34C8" w:rsidP="009B34C8">
      <w:pPr>
        <w:jc w:val="center"/>
        <w:rPr>
          <w:bCs/>
          <w:sz w:val="20"/>
          <w:szCs w:val="20"/>
        </w:rPr>
      </w:pPr>
      <w:r w:rsidRPr="009B34C8">
        <w:rPr>
          <w:bCs/>
          <w:sz w:val="20"/>
          <w:szCs w:val="20"/>
        </w:rPr>
        <w:t xml:space="preserve">на право заключения </w:t>
      </w:r>
      <w:proofErr w:type="gramStart"/>
      <w:r w:rsidRPr="009B34C8">
        <w:rPr>
          <w:bCs/>
          <w:sz w:val="20"/>
          <w:szCs w:val="20"/>
        </w:rPr>
        <w:t>договора</w:t>
      </w:r>
      <w:proofErr w:type="gramEnd"/>
      <w:r w:rsidRPr="009B34C8">
        <w:rPr>
          <w:bCs/>
          <w:sz w:val="20"/>
          <w:szCs w:val="20"/>
        </w:rPr>
        <w:t xml:space="preserve"> на размещение НТО на территории городского поселения город Лиски </w:t>
      </w:r>
    </w:p>
    <w:p w:rsidR="009B34C8" w:rsidRPr="009B34C8" w:rsidRDefault="009B34C8" w:rsidP="009B34C8">
      <w:pPr>
        <w:jc w:val="center"/>
        <w:rPr>
          <w:bCs/>
          <w:sz w:val="20"/>
          <w:szCs w:val="20"/>
        </w:rPr>
      </w:pPr>
    </w:p>
    <w:p w:rsidR="009B34C8" w:rsidRPr="009B34C8" w:rsidRDefault="009B34C8" w:rsidP="009B34C8">
      <w:pPr>
        <w:rPr>
          <w:bCs/>
          <w:sz w:val="20"/>
          <w:szCs w:val="20"/>
        </w:rPr>
      </w:pPr>
      <w:r w:rsidRPr="009B34C8">
        <w:rPr>
          <w:bCs/>
          <w:sz w:val="20"/>
          <w:szCs w:val="20"/>
        </w:rPr>
        <w:t>г. Лиски                                                                                            «19 » апреля 2021 года</w:t>
      </w:r>
    </w:p>
    <w:p w:rsidR="009B34C8" w:rsidRPr="009B34C8" w:rsidRDefault="009B34C8" w:rsidP="009B34C8">
      <w:pPr>
        <w:jc w:val="center"/>
        <w:rPr>
          <w:sz w:val="20"/>
          <w:szCs w:val="20"/>
        </w:rPr>
      </w:pPr>
    </w:p>
    <w:p w:rsidR="009B34C8" w:rsidRPr="009B34C8" w:rsidRDefault="009B34C8" w:rsidP="009B34C8">
      <w:pPr>
        <w:ind w:firstLine="709"/>
        <w:contextualSpacing/>
        <w:jc w:val="both"/>
        <w:rPr>
          <w:sz w:val="20"/>
          <w:szCs w:val="20"/>
        </w:rPr>
      </w:pPr>
      <w:r w:rsidRPr="009B34C8">
        <w:rPr>
          <w:sz w:val="20"/>
          <w:szCs w:val="20"/>
        </w:rPr>
        <w:t xml:space="preserve">Девятнадцатого апреля две тысячи двадцать первого года в 14:00 часов в </w:t>
      </w:r>
      <w:proofErr w:type="gramStart"/>
      <w:r w:rsidRPr="009B34C8">
        <w:rPr>
          <w:sz w:val="20"/>
          <w:szCs w:val="20"/>
        </w:rPr>
        <w:t>г</w:t>
      </w:r>
      <w:proofErr w:type="gramEnd"/>
      <w:r w:rsidRPr="009B34C8">
        <w:rPr>
          <w:sz w:val="20"/>
          <w:szCs w:val="20"/>
        </w:rPr>
        <w:t xml:space="preserve">. Лиски, Воронежской области по адресу: пр. Ленина, 32, здание Администрации Лискинского муниципального района Воронежской области, </w:t>
      </w:r>
      <w:proofErr w:type="spellStart"/>
      <w:r w:rsidRPr="009B34C8">
        <w:rPr>
          <w:sz w:val="20"/>
          <w:szCs w:val="20"/>
        </w:rPr>
        <w:t>каб</w:t>
      </w:r>
      <w:proofErr w:type="spellEnd"/>
      <w:r w:rsidRPr="009B34C8">
        <w:rPr>
          <w:sz w:val="20"/>
          <w:szCs w:val="20"/>
        </w:rPr>
        <w:t xml:space="preserve">. 105, на основании Распоряжения администрации городского поселения город Лиски Лискинского муниципального района Воронежской области № 137-р от 19.03.2021 г. «О проведении аукциона на право заключения договора на размещение нестационарного торгового объекта на территории городского поселения город Лиски» состоялся </w:t>
      </w:r>
      <w:proofErr w:type="gramStart"/>
      <w:r w:rsidRPr="009B34C8">
        <w:rPr>
          <w:sz w:val="20"/>
          <w:szCs w:val="20"/>
        </w:rPr>
        <w:t>аукцион</w:t>
      </w:r>
      <w:proofErr w:type="gramEnd"/>
      <w:r w:rsidRPr="009B34C8">
        <w:rPr>
          <w:sz w:val="20"/>
          <w:szCs w:val="20"/>
        </w:rPr>
        <w:t xml:space="preserve"> открытый по составу участников и закрытый по форме подачи предложений о цене, на право заключения </w:t>
      </w:r>
      <w:proofErr w:type="gramStart"/>
      <w:r w:rsidRPr="009B34C8">
        <w:rPr>
          <w:sz w:val="20"/>
          <w:szCs w:val="20"/>
        </w:rPr>
        <w:t>договора</w:t>
      </w:r>
      <w:proofErr w:type="gramEnd"/>
      <w:r w:rsidRPr="009B34C8">
        <w:rPr>
          <w:sz w:val="20"/>
          <w:szCs w:val="20"/>
        </w:rPr>
        <w:t xml:space="preserve"> на размещение нестационарного торгового объекта на территории городского поселения город Лиски. </w:t>
      </w:r>
    </w:p>
    <w:p w:rsidR="009B34C8" w:rsidRPr="009B34C8" w:rsidRDefault="009B34C8" w:rsidP="009B34C8">
      <w:pPr>
        <w:contextualSpacing/>
        <w:jc w:val="both"/>
        <w:rPr>
          <w:sz w:val="20"/>
          <w:szCs w:val="20"/>
        </w:rPr>
      </w:pPr>
    </w:p>
    <w:p w:rsidR="009B34C8" w:rsidRPr="009B34C8" w:rsidRDefault="009B34C8" w:rsidP="009B34C8">
      <w:pPr>
        <w:ind w:firstLine="709"/>
        <w:contextualSpacing/>
        <w:jc w:val="both"/>
        <w:rPr>
          <w:sz w:val="20"/>
          <w:szCs w:val="20"/>
        </w:rPr>
      </w:pPr>
      <w:r w:rsidRPr="009B34C8">
        <w:rPr>
          <w:b/>
          <w:bCs/>
          <w:sz w:val="20"/>
          <w:szCs w:val="20"/>
        </w:rPr>
        <w:t>Организатор торгов</w:t>
      </w:r>
      <w:r w:rsidRPr="009B34C8">
        <w:rPr>
          <w:sz w:val="20"/>
          <w:szCs w:val="20"/>
        </w:rPr>
        <w:t>: Администрация городского поселения город Лиски Лискинского муниципального района Воронежской области.</w:t>
      </w:r>
    </w:p>
    <w:p w:rsidR="009B34C8" w:rsidRPr="009B34C8" w:rsidRDefault="009B34C8" w:rsidP="009B34C8">
      <w:pPr>
        <w:contextualSpacing/>
        <w:jc w:val="both"/>
        <w:rPr>
          <w:sz w:val="20"/>
          <w:szCs w:val="20"/>
        </w:rPr>
      </w:pPr>
    </w:p>
    <w:p w:rsidR="009B34C8" w:rsidRPr="009B34C8" w:rsidRDefault="009B34C8" w:rsidP="009B34C8">
      <w:pPr>
        <w:contextualSpacing/>
        <w:jc w:val="both"/>
        <w:rPr>
          <w:sz w:val="20"/>
          <w:szCs w:val="20"/>
        </w:rPr>
      </w:pPr>
      <w:r w:rsidRPr="009B34C8">
        <w:rPr>
          <w:sz w:val="20"/>
          <w:szCs w:val="20"/>
        </w:rPr>
        <w:t>Присутствует  комиссия в составе:</w:t>
      </w:r>
    </w:p>
    <w:p w:rsidR="009B34C8" w:rsidRPr="009B34C8" w:rsidRDefault="009B34C8" w:rsidP="009B34C8">
      <w:pPr>
        <w:ind w:firstLine="709"/>
        <w:contextualSpacing/>
        <w:jc w:val="both"/>
        <w:rPr>
          <w:sz w:val="20"/>
          <w:szCs w:val="20"/>
        </w:rPr>
      </w:pPr>
      <w:r w:rsidRPr="009B34C8">
        <w:rPr>
          <w:sz w:val="20"/>
          <w:szCs w:val="20"/>
        </w:rPr>
        <w:t>- Чирков Виктор Николаевич – заместитель главы администрации городского поселения город Лиски - председатель аукционной комиссии;</w:t>
      </w:r>
    </w:p>
    <w:p w:rsidR="009B34C8" w:rsidRPr="009B34C8" w:rsidRDefault="009B34C8" w:rsidP="009B34C8">
      <w:pPr>
        <w:ind w:firstLine="709"/>
        <w:contextualSpacing/>
        <w:jc w:val="both"/>
        <w:rPr>
          <w:sz w:val="20"/>
          <w:szCs w:val="20"/>
        </w:rPr>
      </w:pPr>
      <w:r w:rsidRPr="009B34C8">
        <w:rPr>
          <w:sz w:val="20"/>
          <w:szCs w:val="20"/>
        </w:rPr>
        <w:t>- Косов Александр Александрович – заместитель начальника отдела по строительству и архитектуре администрации городского поселения город Лиски – заместитель председателя аукционной комиссии;</w:t>
      </w:r>
    </w:p>
    <w:p w:rsidR="009B34C8" w:rsidRPr="009B34C8" w:rsidRDefault="009B34C8" w:rsidP="009B34C8">
      <w:pPr>
        <w:tabs>
          <w:tab w:val="left" w:pos="0"/>
        </w:tabs>
        <w:ind w:firstLine="709"/>
        <w:contextualSpacing/>
        <w:jc w:val="both"/>
        <w:rPr>
          <w:sz w:val="20"/>
          <w:szCs w:val="20"/>
        </w:rPr>
      </w:pPr>
      <w:r w:rsidRPr="009B34C8">
        <w:rPr>
          <w:sz w:val="20"/>
          <w:szCs w:val="20"/>
        </w:rPr>
        <w:t>- Ирхина Наталья Александровна – ведущий специалист по доходам финансового отдела администрации городского поселения город Лиски – член комиссии;</w:t>
      </w:r>
    </w:p>
    <w:p w:rsidR="009B34C8" w:rsidRPr="009B34C8" w:rsidRDefault="009B34C8" w:rsidP="009B34C8">
      <w:pPr>
        <w:tabs>
          <w:tab w:val="left" w:pos="0"/>
        </w:tabs>
        <w:ind w:firstLine="709"/>
        <w:contextualSpacing/>
        <w:jc w:val="both"/>
        <w:rPr>
          <w:sz w:val="20"/>
          <w:szCs w:val="20"/>
        </w:rPr>
      </w:pPr>
      <w:r w:rsidRPr="009B34C8">
        <w:rPr>
          <w:sz w:val="20"/>
          <w:szCs w:val="20"/>
        </w:rPr>
        <w:t>- Устименко Ольга Станиславовна – юрисконсульт администрации городского поселения город Лиски – член комиссии;</w:t>
      </w:r>
    </w:p>
    <w:p w:rsidR="009B34C8" w:rsidRPr="009B34C8" w:rsidRDefault="009B34C8" w:rsidP="009B34C8">
      <w:pPr>
        <w:ind w:firstLine="709"/>
        <w:contextualSpacing/>
        <w:jc w:val="both"/>
        <w:rPr>
          <w:sz w:val="20"/>
          <w:szCs w:val="20"/>
        </w:rPr>
      </w:pPr>
      <w:r w:rsidRPr="009B34C8">
        <w:rPr>
          <w:sz w:val="20"/>
          <w:szCs w:val="20"/>
        </w:rPr>
        <w:t>- Михеева Евгения Васильевна – инспектор – секретарь аукционной комиссии.</w:t>
      </w:r>
    </w:p>
    <w:p w:rsidR="009B34C8" w:rsidRPr="009B34C8" w:rsidRDefault="009B34C8" w:rsidP="009B34C8">
      <w:pPr>
        <w:ind w:firstLine="709"/>
        <w:contextualSpacing/>
        <w:jc w:val="both"/>
        <w:rPr>
          <w:sz w:val="20"/>
          <w:szCs w:val="20"/>
        </w:rPr>
      </w:pPr>
      <w:r w:rsidRPr="009B34C8">
        <w:rPr>
          <w:sz w:val="20"/>
          <w:szCs w:val="20"/>
        </w:rPr>
        <w:t>Кворум для проведения аукциона имеется.</w:t>
      </w:r>
    </w:p>
    <w:p w:rsidR="009B34C8" w:rsidRPr="009B34C8" w:rsidRDefault="009B34C8" w:rsidP="009B34C8">
      <w:pPr>
        <w:widowControl w:val="0"/>
        <w:ind w:firstLine="709"/>
        <w:jc w:val="both"/>
        <w:rPr>
          <w:b/>
          <w:iCs/>
          <w:sz w:val="20"/>
          <w:szCs w:val="20"/>
        </w:rPr>
      </w:pPr>
      <w:r w:rsidRPr="009B34C8">
        <w:rPr>
          <w:b/>
          <w:sz w:val="20"/>
          <w:szCs w:val="20"/>
        </w:rPr>
        <w:t>Предмет аукциона</w:t>
      </w:r>
      <w:r w:rsidRPr="009B34C8">
        <w:rPr>
          <w:b/>
          <w:iCs/>
          <w:sz w:val="20"/>
          <w:szCs w:val="20"/>
        </w:rPr>
        <w:t>:</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1244"/>
        <w:gridCol w:w="875"/>
        <w:gridCol w:w="1837"/>
        <w:gridCol w:w="1955"/>
        <w:gridCol w:w="905"/>
        <w:gridCol w:w="1428"/>
        <w:gridCol w:w="1267"/>
      </w:tblGrid>
      <w:tr w:rsidR="009B34C8" w:rsidRPr="009B34C8" w:rsidTr="00502155">
        <w:trPr>
          <w:trHeight w:val="2060"/>
        </w:trPr>
        <w:tc>
          <w:tcPr>
            <w:tcW w:w="324" w:type="pct"/>
          </w:tcPr>
          <w:p w:rsidR="009B34C8" w:rsidRPr="009B34C8" w:rsidRDefault="009B34C8" w:rsidP="009B34C8">
            <w:pPr>
              <w:spacing w:after="120"/>
              <w:jc w:val="center"/>
              <w:rPr>
                <w:sz w:val="20"/>
                <w:szCs w:val="20"/>
              </w:rPr>
            </w:pPr>
            <w:r w:rsidRPr="009B34C8">
              <w:rPr>
                <w:sz w:val="20"/>
                <w:szCs w:val="20"/>
              </w:rPr>
              <w:t>№ лота</w:t>
            </w:r>
          </w:p>
        </w:tc>
        <w:tc>
          <w:tcPr>
            <w:tcW w:w="611" w:type="pct"/>
          </w:tcPr>
          <w:p w:rsidR="009B34C8" w:rsidRPr="009B34C8" w:rsidRDefault="009B34C8" w:rsidP="009B34C8">
            <w:pPr>
              <w:spacing w:after="120"/>
              <w:jc w:val="center"/>
              <w:rPr>
                <w:sz w:val="20"/>
                <w:szCs w:val="20"/>
              </w:rPr>
            </w:pPr>
            <w:r w:rsidRPr="009B34C8">
              <w:rPr>
                <w:sz w:val="20"/>
                <w:szCs w:val="20"/>
              </w:rPr>
              <w:t>Адресный ориентир</w:t>
            </w:r>
          </w:p>
          <w:p w:rsidR="009B34C8" w:rsidRPr="009B34C8" w:rsidRDefault="009B34C8" w:rsidP="009B34C8">
            <w:pPr>
              <w:spacing w:after="120"/>
              <w:jc w:val="center"/>
              <w:rPr>
                <w:sz w:val="20"/>
                <w:szCs w:val="20"/>
              </w:rPr>
            </w:pPr>
          </w:p>
        </w:tc>
        <w:tc>
          <w:tcPr>
            <w:tcW w:w="430" w:type="pct"/>
          </w:tcPr>
          <w:p w:rsidR="009B34C8" w:rsidRPr="009B34C8" w:rsidRDefault="009B34C8" w:rsidP="009B34C8">
            <w:pPr>
              <w:spacing w:after="120"/>
              <w:jc w:val="center"/>
              <w:rPr>
                <w:sz w:val="20"/>
                <w:szCs w:val="20"/>
              </w:rPr>
            </w:pPr>
            <w:r w:rsidRPr="009B34C8">
              <w:rPr>
                <w:sz w:val="20"/>
                <w:szCs w:val="20"/>
              </w:rPr>
              <w:t xml:space="preserve">Номер на карте </w:t>
            </w:r>
            <w:proofErr w:type="gramStart"/>
            <w:r w:rsidRPr="009B34C8">
              <w:rPr>
                <w:sz w:val="20"/>
                <w:szCs w:val="20"/>
              </w:rPr>
              <w:t>-с</w:t>
            </w:r>
            <w:proofErr w:type="gramEnd"/>
            <w:r w:rsidRPr="009B34C8">
              <w:rPr>
                <w:sz w:val="20"/>
                <w:szCs w:val="20"/>
              </w:rPr>
              <w:t>хеме</w:t>
            </w:r>
          </w:p>
        </w:tc>
        <w:tc>
          <w:tcPr>
            <w:tcW w:w="903" w:type="pct"/>
          </w:tcPr>
          <w:p w:rsidR="009B34C8" w:rsidRPr="009B34C8" w:rsidRDefault="009B34C8" w:rsidP="009B34C8">
            <w:pPr>
              <w:spacing w:after="120"/>
              <w:jc w:val="center"/>
              <w:rPr>
                <w:sz w:val="20"/>
                <w:szCs w:val="20"/>
              </w:rPr>
            </w:pPr>
            <w:r w:rsidRPr="009B34C8">
              <w:rPr>
                <w:sz w:val="20"/>
                <w:szCs w:val="20"/>
              </w:rPr>
              <w:t>Тип объекта</w:t>
            </w:r>
          </w:p>
        </w:tc>
        <w:tc>
          <w:tcPr>
            <w:tcW w:w="961" w:type="pct"/>
          </w:tcPr>
          <w:p w:rsidR="009B34C8" w:rsidRPr="009B34C8" w:rsidRDefault="009B34C8" w:rsidP="009B34C8">
            <w:pPr>
              <w:spacing w:after="120"/>
              <w:jc w:val="center"/>
              <w:rPr>
                <w:sz w:val="20"/>
                <w:szCs w:val="20"/>
              </w:rPr>
            </w:pPr>
            <w:r w:rsidRPr="009B34C8">
              <w:rPr>
                <w:sz w:val="20"/>
                <w:szCs w:val="20"/>
              </w:rPr>
              <w:t xml:space="preserve">Период размещения НТО </w:t>
            </w:r>
          </w:p>
        </w:tc>
        <w:tc>
          <w:tcPr>
            <w:tcW w:w="445" w:type="pct"/>
          </w:tcPr>
          <w:p w:rsidR="009B34C8" w:rsidRPr="009B34C8" w:rsidRDefault="009B34C8" w:rsidP="009B34C8">
            <w:pPr>
              <w:spacing w:after="120"/>
              <w:jc w:val="center"/>
              <w:rPr>
                <w:sz w:val="20"/>
                <w:szCs w:val="20"/>
              </w:rPr>
            </w:pPr>
            <w:r w:rsidRPr="009B34C8">
              <w:rPr>
                <w:sz w:val="20"/>
                <w:szCs w:val="20"/>
              </w:rPr>
              <w:t>Площадь</w:t>
            </w:r>
          </w:p>
          <w:p w:rsidR="009B34C8" w:rsidRPr="009B34C8" w:rsidRDefault="009B34C8" w:rsidP="009B34C8">
            <w:pPr>
              <w:spacing w:after="120"/>
              <w:jc w:val="center"/>
              <w:rPr>
                <w:sz w:val="20"/>
                <w:szCs w:val="20"/>
              </w:rPr>
            </w:pPr>
            <w:r w:rsidRPr="009B34C8">
              <w:rPr>
                <w:sz w:val="20"/>
                <w:szCs w:val="20"/>
              </w:rPr>
              <w:t>кв. м.</w:t>
            </w:r>
          </w:p>
        </w:tc>
        <w:tc>
          <w:tcPr>
            <w:tcW w:w="702" w:type="pct"/>
            <w:tcBorders>
              <w:right w:val="single" w:sz="4" w:space="0" w:color="auto"/>
            </w:tcBorders>
          </w:tcPr>
          <w:p w:rsidR="009B34C8" w:rsidRPr="009B34C8" w:rsidRDefault="009B34C8" w:rsidP="009B34C8">
            <w:pPr>
              <w:spacing w:after="120"/>
              <w:jc w:val="center"/>
              <w:rPr>
                <w:sz w:val="20"/>
                <w:szCs w:val="20"/>
              </w:rPr>
            </w:pPr>
            <w:r w:rsidRPr="009B34C8">
              <w:rPr>
                <w:sz w:val="20"/>
                <w:szCs w:val="20"/>
              </w:rPr>
              <w:t>Начальная цена (стоимость права заключения договора на размещение НТО в месяц, руб. без учета НТО)</w:t>
            </w:r>
          </w:p>
        </w:tc>
        <w:tc>
          <w:tcPr>
            <w:tcW w:w="623" w:type="pct"/>
            <w:tcBorders>
              <w:left w:val="single" w:sz="4" w:space="0" w:color="auto"/>
            </w:tcBorders>
          </w:tcPr>
          <w:p w:rsidR="009B34C8" w:rsidRPr="009B34C8" w:rsidRDefault="009B34C8" w:rsidP="009B34C8">
            <w:pPr>
              <w:spacing w:after="120"/>
              <w:jc w:val="center"/>
              <w:rPr>
                <w:sz w:val="20"/>
                <w:szCs w:val="20"/>
              </w:rPr>
            </w:pPr>
            <w:r w:rsidRPr="009B34C8">
              <w:rPr>
                <w:sz w:val="20"/>
                <w:szCs w:val="20"/>
              </w:rPr>
              <w:t xml:space="preserve">Сумма задатка руб. </w:t>
            </w:r>
          </w:p>
          <w:p w:rsidR="009B34C8" w:rsidRPr="009B34C8" w:rsidRDefault="009B34C8" w:rsidP="009B34C8">
            <w:pPr>
              <w:spacing w:after="120"/>
              <w:jc w:val="center"/>
              <w:rPr>
                <w:sz w:val="20"/>
                <w:szCs w:val="20"/>
              </w:rPr>
            </w:pPr>
            <w:r w:rsidRPr="009B34C8">
              <w:rPr>
                <w:sz w:val="20"/>
                <w:szCs w:val="20"/>
              </w:rPr>
              <w:t>100% от начальной стоимости лота</w:t>
            </w:r>
          </w:p>
          <w:p w:rsidR="009B34C8" w:rsidRPr="009B34C8" w:rsidRDefault="009B34C8" w:rsidP="009B34C8">
            <w:pPr>
              <w:spacing w:after="120"/>
              <w:rPr>
                <w:sz w:val="20"/>
                <w:szCs w:val="20"/>
              </w:rPr>
            </w:pPr>
          </w:p>
        </w:tc>
      </w:tr>
      <w:tr w:rsidR="009B34C8" w:rsidRPr="009B34C8" w:rsidTr="00502155">
        <w:trPr>
          <w:trHeight w:val="625"/>
        </w:trPr>
        <w:tc>
          <w:tcPr>
            <w:tcW w:w="324" w:type="pct"/>
          </w:tcPr>
          <w:p w:rsidR="009B34C8" w:rsidRPr="009B34C8" w:rsidRDefault="009B34C8" w:rsidP="009B34C8">
            <w:pPr>
              <w:jc w:val="center"/>
              <w:rPr>
                <w:sz w:val="20"/>
                <w:szCs w:val="20"/>
              </w:rPr>
            </w:pPr>
            <w:r w:rsidRPr="009B34C8">
              <w:rPr>
                <w:sz w:val="20"/>
                <w:szCs w:val="20"/>
              </w:rPr>
              <w:t>1</w:t>
            </w:r>
          </w:p>
        </w:tc>
        <w:tc>
          <w:tcPr>
            <w:tcW w:w="611" w:type="pct"/>
          </w:tcPr>
          <w:p w:rsidR="009B34C8" w:rsidRPr="009B34C8" w:rsidRDefault="009B34C8" w:rsidP="009B34C8">
            <w:pPr>
              <w:spacing w:after="120"/>
              <w:jc w:val="center"/>
              <w:rPr>
                <w:sz w:val="20"/>
                <w:szCs w:val="20"/>
              </w:rPr>
            </w:pPr>
            <w:r w:rsidRPr="009B34C8">
              <w:rPr>
                <w:sz w:val="20"/>
                <w:szCs w:val="20"/>
              </w:rPr>
              <w:t>г. Лиски, ул. Титова, 16а/1</w:t>
            </w:r>
          </w:p>
        </w:tc>
        <w:tc>
          <w:tcPr>
            <w:tcW w:w="430" w:type="pct"/>
          </w:tcPr>
          <w:p w:rsidR="009B34C8" w:rsidRPr="009B34C8" w:rsidRDefault="009B34C8" w:rsidP="009B34C8">
            <w:pPr>
              <w:spacing w:after="120"/>
              <w:jc w:val="center"/>
              <w:rPr>
                <w:sz w:val="20"/>
                <w:szCs w:val="20"/>
              </w:rPr>
            </w:pPr>
            <w:r w:rsidRPr="009B34C8">
              <w:rPr>
                <w:sz w:val="20"/>
                <w:szCs w:val="20"/>
              </w:rPr>
              <w:t>135</w:t>
            </w:r>
          </w:p>
        </w:tc>
        <w:tc>
          <w:tcPr>
            <w:tcW w:w="903" w:type="pct"/>
          </w:tcPr>
          <w:p w:rsidR="009B34C8" w:rsidRPr="009B34C8" w:rsidRDefault="009B34C8" w:rsidP="009B34C8">
            <w:pPr>
              <w:spacing w:after="120"/>
              <w:jc w:val="center"/>
              <w:rPr>
                <w:sz w:val="20"/>
                <w:szCs w:val="20"/>
              </w:rPr>
            </w:pPr>
            <w:r w:rsidRPr="009B34C8">
              <w:rPr>
                <w:sz w:val="20"/>
                <w:szCs w:val="20"/>
              </w:rPr>
              <w:t>Киоск с остановочным навесом (продтовары)</w:t>
            </w:r>
          </w:p>
        </w:tc>
        <w:tc>
          <w:tcPr>
            <w:tcW w:w="961" w:type="pct"/>
          </w:tcPr>
          <w:p w:rsidR="009B34C8" w:rsidRPr="009B34C8" w:rsidRDefault="009B34C8" w:rsidP="009B34C8">
            <w:pPr>
              <w:spacing w:after="120"/>
              <w:jc w:val="center"/>
              <w:rPr>
                <w:sz w:val="20"/>
                <w:szCs w:val="20"/>
              </w:rPr>
            </w:pPr>
            <w:r w:rsidRPr="009B34C8">
              <w:rPr>
                <w:sz w:val="20"/>
                <w:szCs w:val="20"/>
              </w:rPr>
              <w:t>круглогодичный</w:t>
            </w:r>
          </w:p>
        </w:tc>
        <w:tc>
          <w:tcPr>
            <w:tcW w:w="445" w:type="pct"/>
          </w:tcPr>
          <w:p w:rsidR="009B34C8" w:rsidRPr="009B34C8" w:rsidRDefault="009B34C8" w:rsidP="009B34C8">
            <w:pPr>
              <w:spacing w:after="120"/>
              <w:jc w:val="center"/>
              <w:rPr>
                <w:sz w:val="20"/>
                <w:szCs w:val="20"/>
              </w:rPr>
            </w:pPr>
            <w:r w:rsidRPr="009B34C8">
              <w:rPr>
                <w:sz w:val="20"/>
                <w:szCs w:val="20"/>
              </w:rPr>
              <w:t>8</w:t>
            </w:r>
          </w:p>
        </w:tc>
        <w:tc>
          <w:tcPr>
            <w:tcW w:w="702" w:type="pct"/>
            <w:tcBorders>
              <w:right w:val="single" w:sz="4" w:space="0" w:color="auto"/>
            </w:tcBorders>
          </w:tcPr>
          <w:p w:rsidR="009B34C8" w:rsidRPr="009B34C8" w:rsidRDefault="009B34C8" w:rsidP="009B34C8">
            <w:pPr>
              <w:spacing w:after="120"/>
              <w:jc w:val="center"/>
              <w:rPr>
                <w:sz w:val="20"/>
                <w:szCs w:val="20"/>
              </w:rPr>
            </w:pPr>
            <w:r w:rsidRPr="009B34C8">
              <w:rPr>
                <w:sz w:val="20"/>
                <w:szCs w:val="20"/>
              </w:rPr>
              <w:t>15636,50</w:t>
            </w:r>
          </w:p>
        </w:tc>
        <w:tc>
          <w:tcPr>
            <w:tcW w:w="623" w:type="pct"/>
            <w:tcBorders>
              <w:left w:val="single" w:sz="4" w:space="0" w:color="auto"/>
            </w:tcBorders>
          </w:tcPr>
          <w:p w:rsidR="009B34C8" w:rsidRPr="009B34C8" w:rsidRDefault="009B34C8" w:rsidP="009B34C8">
            <w:pPr>
              <w:spacing w:after="120"/>
              <w:jc w:val="center"/>
              <w:rPr>
                <w:sz w:val="20"/>
                <w:szCs w:val="20"/>
              </w:rPr>
            </w:pPr>
            <w:r w:rsidRPr="009B34C8">
              <w:rPr>
                <w:sz w:val="20"/>
                <w:szCs w:val="20"/>
              </w:rPr>
              <w:t>15636,50</w:t>
            </w:r>
          </w:p>
        </w:tc>
      </w:tr>
    </w:tbl>
    <w:p w:rsidR="009B34C8" w:rsidRPr="009B34C8" w:rsidRDefault="009B34C8" w:rsidP="009B34C8">
      <w:pPr>
        <w:ind w:firstLine="360"/>
        <w:jc w:val="both"/>
        <w:rPr>
          <w:sz w:val="20"/>
          <w:szCs w:val="20"/>
        </w:rPr>
      </w:pPr>
    </w:p>
    <w:p w:rsidR="009B34C8" w:rsidRPr="009B34C8" w:rsidRDefault="009B34C8" w:rsidP="009B34C8">
      <w:pPr>
        <w:ind w:firstLine="709"/>
        <w:contextualSpacing/>
        <w:jc w:val="both"/>
        <w:rPr>
          <w:sz w:val="20"/>
          <w:szCs w:val="20"/>
        </w:rPr>
      </w:pPr>
      <w:r w:rsidRPr="009B34C8">
        <w:rPr>
          <w:sz w:val="20"/>
          <w:szCs w:val="20"/>
        </w:rPr>
        <w:t xml:space="preserve">На момент проведения аукциона зарегистрирован 1 (один) участник аукциона из числа допущенных к участию в аукционе, зарегистрировавшихся в Журнале регистрации участников аукциона, чем подтвердили свое присутствие: </w:t>
      </w:r>
    </w:p>
    <w:p w:rsidR="009B34C8" w:rsidRPr="009B34C8" w:rsidRDefault="009B34C8" w:rsidP="009B34C8">
      <w:pPr>
        <w:autoSpaceDE w:val="0"/>
        <w:autoSpaceDN w:val="0"/>
        <w:adjustRightInd w:val="0"/>
        <w:ind w:firstLine="709"/>
        <w:contextualSpacing/>
        <w:jc w:val="both"/>
        <w:outlineLvl w:val="1"/>
        <w:rPr>
          <w:sz w:val="20"/>
          <w:szCs w:val="20"/>
        </w:rPr>
      </w:pPr>
      <w:r w:rsidRPr="009B34C8">
        <w:rPr>
          <w:b/>
          <w:sz w:val="20"/>
          <w:szCs w:val="20"/>
        </w:rPr>
        <w:lastRenderedPageBreak/>
        <w:t>1. ООО «Русский Аппетит» в лице Никоновой Натальи Юрьевны, действующей на основании доверенности  № б/</w:t>
      </w:r>
      <w:proofErr w:type="spellStart"/>
      <w:r w:rsidRPr="009B34C8">
        <w:rPr>
          <w:b/>
          <w:sz w:val="20"/>
          <w:szCs w:val="20"/>
        </w:rPr>
        <w:t>н</w:t>
      </w:r>
      <w:proofErr w:type="spellEnd"/>
      <w:r w:rsidRPr="009B34C8">
        <w:rPr>
          <w:b/>
          <w:sz w:val="20"/>
          <w:szCs w:val="20"/>
        </w:rPr>
        <w:t xml:space="preserve"> от 05.04.2021 года. </w:t>
      </w:r>
    </w:p>
    <w:p w:rsidR="009B34C8" w:rsidRPr="009B34C8" w:rsidRDefault="009B34C8" w:rsidP="009B34C8">
      <w:pPr>
        <w:ind w:firstLine="709"/>
        <w:contextualSpacing/>
        <w:jc w:val="both"/>
        <w:rPr>
          <w:sz w:val="20"/>
          <w:szCs w:val="20"/>
        </w:rPr>
      </w:pPr>
      <w:r w:rsidRPr="009B34C8">
        <w:rPr>
          <w:sz w:val="20"/>
          <w:szCs w:val="20"/>
        </w:rPr>
        <w:t>Количество участников признано недостаточным для проведения открытого аукциона.</w:t>
      </w:r>
    </w:p>
    <w:p w:rsidR="009B34C8" w:rsidRPr="009B34C8" w:rsidRDefault="009B34C8" w:rsidP="009B34C8">
      <w:pPr>
        <w:shd w:val="clear" w:color="auto" w:fill="FFFFFF"/>
        <w:ind w:firstLine="709"/>
        <w:contextualSpacing/>
        <w:jc w:val="both"/>
        <w:rPr>
          <w:color w:val="000000"/>
          <w:sz w:val="20"/>
          <w:szCs w:val="20"/>
        </w:rPr>
      </w:pPr>
      <w:r w:rsidRPr="009B34C8">
        <w:rPr>
          <w:color w:val="000000"/>
          <w:sz w:val="20"/>
          <w:szCs w:val="20"/>
        </w:rPr>
        <w:t xml:space="preserve">После всестороннего обсуждения Комиссия </w:t>
      </w:r>
    </w:p>
    <w:p w:rsidR="009B34C8" w:rsidRPr="009B34C8" w:rsidRDefault="009B34C8" w:rsidP="009B34C8">
      <w:pPr>
        <w:shd w:val="clear" w:color="auto" w:fill="FFFFFF"/>
        <w:ind w:firstLine="709"/>
        <w:contextualSpacing/>
        <w:jc w:val="center"/>
        <w:rPr>
          <w:color w:val="000000"/>
          <w:sz w:val="20"/>
          <w:szCs w:val="20"/>
        </w:rPr>
      </w:pPr>
      <w:proofErr w:type="gramStart"/>
      <w:r w:rsidRPr="009B34C8">
        <w:rPr>
          <w:color w:val="000000"/>
          <w:sz w:val="20"/>
          <w:szCs w:val="20"/>
        </w:rPr>
        <w:t>П</w:t>
      </w:r>
      <w:proofErr w:type="gramEnd"/>
      <w:r w:rsidRPr="009B34C8">
        <w:rPr>
          <w:color w:val="000000"/>
          <w:sz w:val="20"/>
          <w:szCs w:val="20"/>
        </w:rPr>
        <w:t xml:space="preserve"> О С Т А Н О В И Л А:</w:t>
      </w:r>
    </w:p>
    <w:p w:rsidR="009B34C8" w:rsidRPr="009B34C8" w:rsidRDefault="009B34C8" w:rsidP="009B34C8">
      <w:pPr>
        <w:shd w:val="clear" w:color="auto" w:fill="FFFFFF"/>
        <w:ind w:firstLine="709"/>
        <w:contextualSpacing/>
        <w:jc w:val="both"/>
        <w:rPr>
          <w:color w:val="000000"/>
          <w:sz w:val="20"/>
          <w:szCs w:val="20"/>
        </w:rPr>
      </w:pPr>
      <w:r w:rsidRPr="009B34C8">
        <w:rPr>
          <w:color w:val="000000"/>
          <w:sz w:val="20"/>
          <w:szCs w:val="20"/>
        </w:rPr>
        <w:t>1. Признать ООО «Русский Аппетит» в лице Никоновой Натальи Юрьевны, действующей на основании доверенности, единственным участником аукциона.</w:t>
      </w:r>
    </w:p>
    <w:p w:rsidR="009B34C8" w:rsidRPr="009B34C8" w:rsidRDefault="009B34C8" w:rsidP="009B34C8">
      <w:pPr>
        <w:ind w:firstLine="709"/>
        <w:contextualSpacing/>
        <w:jc w:val="both"/>
        <w:rPr>
          <w:sz w:val="20"/>
          <w:szCs w:val="20"/>
        </w:rPr>
      </w:pPr>
      <w:r w:rsidRPr="009B34C8">
        <w:rPr>
          <w:sz w:val="20"/>
          <w:szCs w:val="20"/>
        </w:rPr>
        <w:t xml:space="preserve">2. </w:t>
      </w:r>
      <w:proofErr w:type="gramStart"/>
      <w:r w:rsidRPr="009B34C8">
        <w:rPr>
          <w:sz w:val="20"/>
          <w:szCs w:val="20"/>
        </w:rPr>
        <w:t xml:space="preserve">Ввиду участия в аукционе только одного участника,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признать аукцион по данному лоту несостоявшимся и заключить Договор по начальной (минимальной) цене лота с единственным участником аукциона. </w:t>
      </w:r>
      <w:proofErr w:type="gramEnd"/>
    </w:p>
    <w:p w:rsidR="009B34C8" w:rsidRPr="009B34C8" w:rsidRDefault="009B34C8" w:rsidP="009B34C8">
      <w:pPr>
        <w:ind w:firstLine="709"/>
        <w:contextualSpacing/>
        <w:jc w:val="both"/>
        <w:rPr>
          <w:sz w:val="20"/>
          <w:szCs w:val="20"/>
        </w:rPr>
      </w:pPr>
      <w:r w:rsidRPr="009B34C8">
        <w:rPr>
          <w:sz w:val="20"/>
          <w:szCs w:val="20"/>
        </w:rPr>
        <w:t>3. Направить единственному участнику аукциона проект Договора для подписания.</w:t>
      </w:r>
    </w:p>
    <w:p w:rsidR="009B34C8" w:rsidRPr="009B34C8" w:rsidRDefault="009B34C8" w:rsidP="009B34C8">
      <w:pPr>
        <w:contextualSpacing/>
        <w:jc w:val="both"/>
        <w:rPr>
          <w:sz w:val="20"/>
          <w:szCs w:val="20"/>
        </w:rPr>
      </w:pPr>
    </w:p>
    <w:p w:rsidR="009B34C8" w:rsidRPr="009B34C8" w:rsidRDefault="009B34C8" w:rsidP="009B34C8">
      <w:pPr>
        <w:ind w:firstLine="709"/>
        <w:contextualSpacing/>
        <w:jc w:val="both"/>
        <w:rPr>
          <w:sz w:val="20"/>
          <w:szCs w:val="20"/>
        </w:rPr>
      </w:pPr>
      <w:r w:rsidRPr="009B34C8">
        <w:rPr>
          <w:sz w:val="20"/>
          <w:szCs w:val="20"/>
        </w:rPr>
        <w:t>Протокол открытого аукциона является документом, удостоверяющим право единственного участника на заключение договора.</w:t>
      </w:r>
    </w:p>
    <w:p w:rsidR="009B34C8" w:rsidRPr="009B34C8" w:rsidRDefault="009B34C8" w:rsidP="009B34C8">
      <w:pPr>
        <w:ind w:firstLine="709"/>
        <w:contextualSpacing/>
        <w:jc w:val="both"/>
        <w:rPr>
          <w:sz w:val="20"/>
          <w:szCs w:val="20"/>
        </w:rPr>
      </w:pPr>
      <w:r w:rsidRPr="009B34C8">
        <w:rPr>
          <w:sz w:val="20"/>
          <w:szCs w:val="20"/>
        </w:rPr>
        <w:t>Участникам, не явившимся на аукцион, организатор аукциона в течение пяти банковских дней  перечислит задаток по реквизитам указанным в заявке.</w:t>
      </w:r>
    </w:p>
    <w:p w:rsidR="009B34C8" w:rsidRPr="009B34C8" w:rsidRDefault="009B34C8" w:rsidP="009B34C8">
      <w:pPr>
        <w:rPr>
          <w:b/>
          <w:bCs/>
          <w:sz w:val="20"/>
          <w:szCs w:val="20"/>
        </w:rPr>
      </w:pPr>
      <w:r w:rsidRPr="009B34C8">
        <w:rPr>
          <w:b/>
          <w:bCs/>
          <w:sz w:val="20"/>
          <w:szCs w:val="20"/>
        </w:rPr>
        <w:t xml:space="preserve">                                                                                                                                                      </w:t>
      </w:r>
    </w:p>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6"/>
        <w:gridCol w:w="3127"/>
        <w:gridCol w:w="3436"/>
      </w:tblGrid>
      <w:tr w:rsidR="009B34C8" w:rsidRPr="009B34C8" w:rsidTr="009B34C8">
        <w:trPr>
          <w:trHeight w:val="563"/>
        </w:trPr>
        <w:tc>
          <w:tcPr>
            <w:tcW w:w="9713" w:type="dxa"/>
            <w:gridSpan w:val="3"/>
          </w:tcPr>
          <w:p w:rsidR="009B34C8" w:rsidRPr="009B34C8" w:rsidRDefault="009B34C8" w:rsidP="009B34C8">
            <w:pPr>
              <w:rPr>
                <w:sz w:val="20"/>
                <w:szCs w:val="20"/>
              </w:rPr>
            </w:pPr>
            <w:r w:rsidRPr="009B34C8">
              <w:rPr>
                <w:sz w:val="20"/>
                <w:szCs w:val="20"/>
              </w:rPr>
              <w:t>Председатель аукционной комиссии:</w:t>
            </w:r>
          </w:p>
        </w:tc>
      </w:tr>
      <w:tr w:rsidR="009B34C8" w:rsidRPr="009B34C8" w:rsidTr="009B34C8">
        <w:trPr>
          <w:trHeight w:val="1000"/>
        </w:trPr>
        <w:tc>
          <w:tcPr>
            <w:tcW w:w="3068" w:type="dxa"/>
          </w:tcPr>
          <w:p w:rsidR="009B34C8" w:rsidRPr="009B34C8" w:rsidRDefault="009B34C8" w:rsidP="009B34C8">
            <w:pPr>
              <w:rPr>
                <w:sz w:val="20"/>
                <w:szCs w:val="20"/>
              </w:rPr>
            </w:pPr>
            <w:r w:rsidRPr="009B34C8">
              <w:rPr>
                <w:sz w:val="20"/>
                <w:szCs w:val="20"/>
              </w:rPr>
              <w:t>Чирков В.Н.-</w:t>
            </w:r>
          </w:p>
        </w:tc>
        <w:tc>
          <w:tcPr>
            <w:tcW w:w="3179" w:type="dxa"/>
          </w:tcPr>
          <w:p w:rsidR="009B34C8" w:rsidRPr="009B34C8" w:rsidRDefault="009B34C8" w:rsidP="009B34C8">
            <w:pPr>
              <w:rPr>
                <w:sz w:val="20"/>
                <w:szCs w:val="20"/>
              </w:rPr>
            </w:pPr>
            <w:r w:rsidRPr="009B34C8">
              <w:rPr>
                <w:sz w:val="20"/>
                <w:szCs w:val="20"/>
              </w:rPr>
              <w:t>заместитель главы администрации городского поселения город Лиски</w:t>
            </w:r>
          </w:p>
        </w:tc>
        <w:tc>
          <w:tcPr>
            <w:tcW w:w="3466" w:type="dxa"/>
          </w:tcPr>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r w:rsidRPr="009B34C8">
              <w:rPr>
                <w:sz w:val="20"/>
                <w:szCs w:val="20"/>
              </w:rPr>
              <w:t>______________________</w:t>
            </w:r>
          </w:p>
        </w:tc>
      </w:tr>
      <w:tr w:rsidR="009B34C8" w:rsidRPr="009B34C8" w:rsidTr="009B34C8">
        <w:trPr>
          <w:trHeight w:val="286"/>
        </w:trPr>
        <w:tc>
          <w:tcPr>
            <w:tcW w:w="9713" w:type="dxa"/>
            <w:gridSpan w:val="3"/>
          </w:tcPr>
          <w:p w:rsidR="009B34C8" w:rsidRPr="009B34C8" w:rsidRDefault="009B34C8" w:rsidP="009B34C8">
            <w:pPr>
              <w:rPr>
                <w:sz w:val="20"/>
                <w:szCs w:val="20"/>
              </w:rPr>
            </w:pPr>
            <w:r w:rsidRPr="009B34C8">
              <w:rPr>
                <w:sz w:val="20"/>
                <w:szCs w:val="20"/>
              </w:rPr>
              <w:t>Заместитель председателя аукционной комиссии:</w:t>
            </w:r>
          </w:p>
        </w:tc>
      </w:tr>
      <w:tr w:rsidR="009B34C8" w:rsidRPr="009B34C8" w:rsidTr="009B34C8">
        <w:trPr>
          <w:trHeight w:val="1561"/>
        </w:trPr>
        <w:tc>
          <w:tcPr>
            <w:tcW w:w="3068" w:type="dxa"/>
          </w:tcPr>
          <w:p w:rsidR="009B34C8" w:rsidRPr="009B34C8" w:rsidRDefault="009B34C8" w:rsidP="009B34C8">
            <w:pPr>
              <w:rPr>
                <w:sz w:val="20"/>
                <w:szCs w:val="20"/>
              </w:rPr>
            </w:pPr>
            <w:r w:rsidRPr="009B34C8">
              <w:rPr>
                <w:sz w:val="20"/>
                <w:szCs w:val="20"/>
              </w:rPr>
              <w:t>Косов А.А.</w:t>
            </w:r>
          </w:p>
        </w:tc>
        <w:tc>
          <w:tcPr>
            <w:tcW w:w="3179" w:type="dxa"/>
          </w:tcPr>
          <w:p w:rsidR="009B34C8" w:rsidRPr="009B34C8" w:rsidRDefault="009B34C8" w:rsidP="009B34C8">
            <w:pPr>
              <w:rPr>
                <w:sz w:val="20"/>
                <w:szCs w:val="20"/>
              </w:rPr>
            </w:pPr>
            <w:r w:rsidRPr="009B34C8">
              <w:rPr>
                <w:sz w:val="20"/>
                <w:szCs w:val="20"/>
              </w:rPr>
              <w:t>Заместитель начальника отдела по строительству и архитектуре администрации городского поселения город Лиски</w:t>
            </w:r>
          </w:p>
        </w:tc>
        <w:tc>
          <w:tcPr>
            <w:tcW w:w="3466" w:type="dxa"/>
          </w:tcPr>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r w:rsidRPr="009B34C8">
              <w:rPr>
                <w:sz w:val="20"/>
                <w:szCs w:val="20"/>
              </w:rPr>
              <w:t>_______________________</w:t>
            </w:r>
          </w:p>
        </w:tc>
      </w:tr>
      <w:tr w:rsidR="009B34C8" w:rsidRPr="009B34C8" w:rsidTr="009B34C8">
        <w:trPr>
          <w:trHeight w:val="269"/>
        </w:trPr>
        <w:tc>
          <w:tcPr>
            <w:tcW w:w="9713" w:type="dxa"/>
            <w:gridSpan w:val="3"/>
          </w:tcPr>
          <w:p w:rsidR="009B34C8" w:rsidRPr="009B34C8" w:rsidRDefault="009B34C8" w:rsidP="009B34C8">
            <w:pPr>
              <w:rPr>
                <w:sz w:val="20"/>
                <w:szCs w:val="20"/>
              </w:rPr>
            </w:pPr>
            <w:r w:rsidRPr="009B34C8">
              <w:rPr>
                <w:sz w:val="20"/>
                <w:szCs w:val="20"/>
              </w:rPr>
              <w:t>Члены аукционной комиссии:</w:t>
            </w:r>
          </w:p>
        </w:tc>
      </w:tr>
      <w:tr w:rsidR="009B34C8" w:rsidRPr="009B34C8" w:rsidTr="009B34C8">
        <w:trPr>
          <w:trHeight w:val="1244"/>
        </w:trPr>
        <w:tc>
          <w:tcPr>
            <w:tcW w:w="3068" w:type="dxa"/>
          </w:tcPr>
          <w:p w:rsidR="009B34C8" w:rsidRPr="009B34C8" w:rsidRDefault="009B34C8" w:rsidP="009B34C8">
            <w:pPr>
              <w:rPr>
                <w:sz w:val="20"/>
                <w:szCs w:val="20"/>
              </w:rPr>
            </w:pPr>
            <w:r w:rsidRPr="009B34C8">
              <w:rPr>
                <w:sz w:val="20"/>
                <w:szCs w:val="20"/>
              </w:rPr>
              <w:t>Ирхина Н.А. -</w:t>
            </w:r>
          </w:p>
        </w:tc>
        <w:tc>
          <w:tcPr>
            <w:tcW w:w="3179" w:type="dxa"/>
          </w:tcPr>
          <w:p w:rsidR="009B34C8" w:rsidRPr="009B34C8" w:rsidRDefault="009B34C8" w:rsidP="009B34C8">
            <w:pPr>
              <w:rPr>
                <w:sz w:val="20"/>
                <w:szCs w:val="20"/>
              </w:rPr>
            </w:pPr>
            <w:r w:rsidRPr="009B34C8">
              <w:rPr>
                <w:sz w:val="20"/>
                <w:szCs w:val="20"/>
              </w:rPr>
              <w:t xml:space="preserve">ведущий специалист по доходам финансового отдела администрации городского поселения город Лиски </w:t>
            </w:r>
          </w:p>
        </w:tc>
        <w:tc>
          <w:tcPr>
            <w:tcW w:w="3466" w:type="dxa"/>
          </w:tcPr>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r w:rsidRPr="009B34C8">
              <w:rPr>
                <w:sz w:val="20"/>
                <w:szCs w:val="20"/>
              </w:rPr>
              <w:t>_______________________</w:t>
            </w:r>
          </w:p>
        </w:tc>
      </w:tr>
      <w:tr w:rsidR="009B34C8" w:rsidRPr="009B34C8" w:rsidTr="009B34C8">
        <w:trPr>
          <w:trHeight w:val="978"/>
        </w:trPr>
        <w:tc>
          <w:tcPr>
            <w:tcW w:w="3068" w:type="dxa"/>
          </w:tcPr>
          <w:p w:rsidR="009B34C8" w:rsidRPr="009B34C8" w:rsidRDefault="009B34C8" w:rsidP="009B34C8">
            <w:pPr>
              <w:rPr>
                <w:sz w:val="20"/>
                <w:szCs w:val="20"/>
              </w:rPr>
            </w:pPr>
            <w:r w:rsidRPr="009B34C8">
              <w:rPr>
                <w:sz w:val="20"/>
                <w:szCs w:val="20"/>
              </w:rPr>
              <w:t xml:space="preserve">Устименко О.С. - </w:t>
            </w:r>
          </w:p>
        </w:tc>
        <w:tc>
          <w:tcPr>
            <w:tcW w:w="3179" w:type="dxa"/>
          </w:tcPr>
          <w:p w:rsidR="009B34C8" w:rsidRPr="009B34C8" w:rsidRDefault="009B34C8" w:rsidP="009B34C8">
            <w:pPr>
              <w:rPr>
                <w:sz w:val="20"/>
                <w:szCs w:val="20"/>
              </w:rPr>
            </w:pPr>
            <w:r w:rsidRPr="009B34C8">
              <w:rPr>
                <w:sz w:val="20"/>
                <w:szCs w:val="20"/>
              </w:rPr>
              <w:t>юрисконсульт администрации городского поселения город Лиски</w:t>
            </w:r>
          </w:p>
        </w:tc>
        <w:tc>
          <w:tcPr>
            <w:tcW w:w="3466" w:type="dxa"/>
          </w:tcPr>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p>
          <w:p w:rsidR="009B34C8" w:rsidRPr="009B34C8" w:rsidRDefault="009B34C8" w:rsidP="009B34C8">
            <w:pPr>
              <w:rPr>
                <w:sz w:val="20"/>
                <w:szCs w:val="20"/>
              </w:rPr>
            </w:pPr>
            <w:r w:rsidRPr="009B34C8">
              <w:rPr>
                <w:sz w:val="20"/>
                <w:szCs w:val="20"/>
              </w:rPr>
              <w:t>_______________________</w:t>
            </w:r>
          </w:p>
        </w:tc>
      </w:tr>
      <w:tr w:rsidR="009B34C8" w:rsidRPr="009B34C8" w:rsidTr="009B34C8">
        <w:trPr>
          <w:trHeight w:val="268"/>
        </w:trPr>
        <w:tc>
          <w:tcPr>
            <w:tcW w:w="9713" w:type="dxa"/>
            <w:gridSpan w:val="3"/>
          </w:tcPr>
          <w:p w:rsidR="009B34C8" w:rsidRPr="009B34C8" w:rsidRDefault="009B34C8" w:rsidP="009B34C8">
            <w:pPr>
              <w:rPr>
                <w:sz w:val="20"/>
                <w:szCs w:val="20"/>
              </w:rPr>
            </w:pPr>
            <w:r w:rsidRPr="009B34C8">
              <w:rPr>
                <w:sz w:val="20"/>
                <w:szCs w:val="20"/>
              </w:rPr>
              <w:t>Секретарь аукционной комиссии:</w:t>
            </w:r>
          </w:p>
        </w:tc>
      </w:tr>
      <w:tr w:rsidR="009B34C8" w:rsidRPr="009B34C8" w:rsidTr="009B34C8">
        <w:tc>
          <w:tcPr>
            <w:tcW w:w="3068" w:type="dxa"/>
          </w:tcPr>
          <w:p w:rsidR="009B34C8" w:rsidRPr="009B34C8" w:rsidRDefault="009B34C8" w:rsidP="009B34C8">
            <w:pPr>
              <w:rPr>
                <w:sz w:val="20"/>
                <w:szCs w:val="20"/>
              </w:rPr>
            </w:pPr>
            <w:r w:rsidRPr="009B34C8">
              <w:rPr>
                <w:sz w:val="20"/>
                <w:szCs w:val="20"/>
              </w:rPr>
              <w:t>Михеева Е.В. -</w:t>
            </w:r>
          </w:p>
        </w:tc>
        <w:tc>
          <w:tcPr>
            <w:tcW w:w="3179" w:type="dxa"/>
          </w:tcPr>
          <w:p w:rsidR="009B34C8" w:rsidRPr="009B34C8" w:rsidRDefault="009B34C8" w:rsidP="009B34C8">
            <w:pPr>
              <w:rPr>
                <w:sz w:val="20"/>
                <w:szCs w:val="20"/>
              </w:rPr>
            </w:pPr>
            <w:r w:rsidRPr="009B34C8">
              <w:rPr>
                <w:sz w:val="20"/>
                <w:szCs w:val="20"/>
              </w:rPr>
              <w:t>инспектор</w:t>
            </w:r>
          </w:p>
        </w:tc>
        <w:tc>
          <w:tcPr>
            <w:tcW w:w="3466" w:type="dxa"/>
          </w:tcPr>
          <w:p w:rsidR="009B34C8" w:rsidRPr="009B34C8" w:rsidRDefault="009B34C8" w:rsidP="009B34C8">
            <w:pPr>
              <w:rPr>
                <w:sz w:val="20"/>
                <w:szCs w:val="20"/>
              </w:rPr>
            </w:pPr>
            <w:r w:rsidRPr="009B34C8">
              <w:rPr>
                <w:sz w:val="20"/>
                <w:szCs w:val="20"/>
              </w:rPr>
              <w:t>_______________________</w:t>
            </w:r>
          </w:p>
        </w:tc>
      </w:tr>
    </w:tbl>
    <w:p w:rsidR="009B34C8" w:rsidRPr="009B34C8" w:rsidRDefault="009B34C8" w:rsidP="009B34C8">
      <w:pPr>
        <w:ind w:left="709"/>
        <w:rPr>
          <w:sz w:val="20"/>
          <w:szCs w:val="20"/>
        </w:rPr>
      </w:pPr>
    </w:p>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7"/>
        <w:gridCol w:w="3128"/>
        <w:gridCol w:w="3434"/>
      </w:tblGrid>
      <w:tr w:rsidR="009B34C8" w:rsidRPr="009B34C8" w:rsidTr="009B34C8">
        <w:trPr>
          <w:trHeight w:val="221"/>
        </w:trPr>
        <w:tc>
          <w:tcPr>
            <w:tcW w:w="9713" w:type="dxa"/>
            <w:gridSpan w:val="3"/>
          </w:tcPr>
          <w:p w:rsidR="009B34C8" w:rsidRPr="009B34C8" w:rsidRDefault="009B34C8" w:rsidP="009B34C8">
            <w:pPr>
              <w:tabs>
                <w:tab w:val="left" w:pos="0"/>
              </w:tabs>
              <w:jc w:val="both"/>
              <w:rPr>
                <w:sz w:val="20"/>
                <w:szCs w:val="20"/>
              </w:rPr>
            </w:pPr>
            <w:r w:rsidRPr="009B34C8">
              <w:rPr>
                <w:b/>
                <w:sz w:val="20"/>
                <w:szCs w:val="20"/>
              </w:rPr>
              <w:t>Участник аукциона:</w:t>
            </w:r>
          </w:p>
        </w:tc>
      </w:tr>
      <w:tr w:rsidR="009B34C8" w:rsidRPr="009B34C8" w:rsidTr="009B34C8">
        <w:trPr>
          <w:trHeight w:val="1012"/>
        </w:trPr>
        <w:tc>
          <w:tcPr>
            <w:tcW w:w="3068" w:type="dxa"/>
          </w:tcPr>
          <w:p w:rsidR="009B34C8" w:rsidRPr="009B34C8" w:rsidRDefault="009B34C8" w:rsidP="009B34C8">
            <w:pPr>
              <w:rPr>
                <w:sz w:val="20"/>
                <w:szCs w:val="20"/>
              </w:rPr>
            </w:pPr>
            <w:r w:rsidRPr="009B34C8">
              <w:rPr>
                <w:sz w:val="20"/>
                <w:szCs w:val="20"/>
              </w:rPr>
              <w:t>Никонова Наталья Юрьевна</w:t>
            </w:r>
          </w:p>
        </w:tc>
        <w:tc>
          <w:tcPr>
            <w:tcW w:w="3179" w:type="dxa"/>
          </w:tcPr>
          <w:p w:rsidR="009B34C8" w:rsidRPr="009B34C8" w:rsidRDefault="009B34C8" w:rsidP="009B34C8">
            <w:pPr>
              <w:rPr>
                <w:sz w:val="20"/>
                <w:szCs w:val="20"/>
              </w:rPr>
            </w:pPr>
            <w:r w:rsidRPr="009B34C8">
              <w:rPr>
                <w:sz w:val="20"/>
                <w:szCs w:val="20"/>
              </w:rPr>
              <w:t>Представитель по доверенност</w:t>
            </w:r>
            <w:proofErr w:type="gramStart"/>
            <w:r w:rsidRPr="009B34C8">
              <w:rPr>
                <w:sz w:val="20"/>
                <w:szCs w:val="20"/>
              </w:rPr>
              <w:t>и ООО</w:t>
            </w:r>
            <w:proofErr w:type="gramEnd"/>
            <w:r w:rsidRPr="009B34C8">
              <w:rPr>
                <w:sz w:val="20"/>
                <w:szCs w:val="20"/>
              </w:rPr>
              <w:t xml:space="preserve">  «Русский Аппетит»</w:t>
            </w:r>
          </w:p>
        </w:tc>
        <w:tc>
          <w:tcPr>
            <w:tcW w:w="3466" w:type="dxa"/>
          </w:tcPr>
          <w:p w:rsidR="009B34C8" w:rsidRPr="009B34C8" w:rsidRDefault="009B34C8" w:rsidP="009B34C8">
            <w:pPr>
              <w:rPr>
                <w:sz w:val="20"/>
                <w:szCs w:val="20"/>
              </w:rPr>
            </w:pPr>
          </w:p>
          <w:p w:rsidR="009B34C8" w:rsidRPr="009B34C8" w:rsidRDefault="009B34C8" w:rsidP="009B34C8">
            <w:pPr>
              <w:rPr>
                <w:sz w:val="20"/>
                <w:szCs w:val="20"/>
              </w:rPr>
            </w:pPr>
            <w:r w:rsidRPr="009B34C8">
              <w:rPr>
                <w:sz w:val="20"/>
                <w:szCs w:val="20"/>
              </w:rPr>
              <w:t>______________________</w:t>
            </w:r>
          </w:p>
        </w:tc>
      </w:tr>
    </w:tbl>
    <w:p w:rsidR="009B34C8" w:rsidRDefault="009B34C8" w:rsidP="009B34C8">
      <w:pPr>
        <w:ind w:firstLine="709"/>
        <w:jc w:val="both"/>
        <w:rPr>
          <w:sz w:val="20"/>
          <w:szCs w:val="20"/>
        </w:rPr>
      </w:pPr>
    </w:p>
    <w:p w:rsidR="009B34C8" w:rsidRDefault="009B34C8" w:rsidP="009B34C8">
      <w:pPr>
        <w:ind w:firstLine="709"/>
        <w:jc w:val="both"/>
        <w:rPr>
          <w:sz w:val="20"/>
          <w:szCs w:val="20"/>
        </w:rPr>
      </w:pPr>
    </w:p>
    <w:p w:rsidR="009B34C8" w:rsidRPr="009B34C8" w:rsidRDefault="009B34C8" w:rsidP="009B34C8">
      <w:pPr>
        <w:ind w:firstLine="709"/>
        <w:jc w:val="both"/>
        <w:rPr>
          <w:sz w:val="20"/>
          <w:szCs w:val="20"/>
        </w:rPr>
      </w:pPr>
      <w:r w:rsidRPr="009B34C8">
        <w:rPr>
          <w:sz w:val="20"/>
          <w:szCs w:val="20"/>
        </w:rPr>
        <w:t xml:space="preserve">Настоящий протокол составлен в __2___ экземплярах и подлежит размещению на официальном сайте http: </w:t>
      </w:r>
      <w:hyperlink r:id="rId9" w:history="1">
        <w:r w:rsidRPr="009B34C8">
          <w:rPr>
            <w:rStyle w:val="af9"/>
            <w:bCs/>
            <w:sz w:val="20"/>
            <w:szCs w:val="20"/>
            <w:lang w:val="en-US"/>
          </w:rPr>
          <w:t>www</w:t>
        </w:r>
        <w:r w:rsidRPr="009B34C8">
          <w:rPr>
            <w:rStyle w:val="af9"/>
            <w:bCs/>
            <w:sz w:val="20"/>
            <w:szCs w:val="20"/>
          </w:rPr>
          <w:t>.</w:t>
        </w:r>
        <w:proofErr w:type="spellStart"/>
        <w:r w:rsidRPr="009B34C8">
          <w:rPr>
            <w:rStyle w:val="af9"/>
            <w:bCs/>
            <w:sz w:val="20"/>
            <w:szCs w:val="20"/>
            <w:lang w:val="en-US"/>
          </w:rPr>
          <w:t>adminliski</w:t>
        </w:r>
        <w:proofErr w:type="spellEnd"/>
        <w:r w:rsidRPr="009B34C8">
          <w:rPr>
            <w:rStyle w:val="af9"/>
            <w:bCs/>
            <w:sz w:val="20"/>
            <w:szCs w:val="20"/>
          </w:rPr>
          <w:t>.</w:t>
        </w:r>
        <w:proofErr w:type="spellStart"/>
        <w:r w:rsidRPr="009B34C8">
          <w:rPr>
            <w:rStyle w:val="af9"/>
            <w:bCs/>
            <w:sz w:val="20"/>
            <w:szCs w:val="20"/>
            <w:lang w:val="en-US"/>
          </w:rPr>
          <w:t>ru</w:t>
        </w:r>
        <w:proofErr w:type="spellEnd"/>
      </w:hyperlink>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Pr="009B34C8" w:rsidRDefault="009B34C8" w:rsidP="009B34C8">
      <w:pPr>
        <w:contextualSpacing/>
        <w:jc w:val="center"/>
        <w:outlineLvl w:val="0"/>
        <w:rPr>
          <w:b/>
        </w:rPr>
      </w:pPr>
      <w:r w:rsidRPr="009B34C8">
        <w:rPr>
          <w:b/>
        </w:rPr>
        <w:lastRenderedPageBreak/>
        <w:t>Протокол</w:t>
      </w:r>
    </w:p>
    <w:p w:rsidR="009B34C8" w:rsidRPr="009B34C8" w:rsidRDefault="009B34C8" w:rsidP="009B34C8">
      <w:pPr>
        <w:contextualSpacing/>
        <w:jc w:val="center"/>
        <w:rPr>
          <w:b/>
        </w:rPr>
      </w:pPr>
      <w:r w:rsidRPr="009B34C8">
        <w:rPr>
          <w:b/>
        </w:rPr>
        <w:t>заседания комиссии по вопросу рассмотрения заявок</w:t>
      </w:r>
    </w:p>
    <w:p w:rsidR="009B34C8" w:rsidRPr="009B34C8" w:rsidRDefault="009B34C8" w:rsidP="009B34C8">
      <w:pPr>
        <w:contextualSpacing/>
        <w:jc w:val="center"/>
        <w:rPr>
          <w:b/>
          <w:color w:val="FF0000"/>
        </w:rPr>
      </w:pPr>
      <w:r w:rsidRPr="009B34C8">
        <w:rPr>
          <w:b/>
        </w:rPr>
        <w:t>для участия в аукционе, назначенном на 22.04.2021</w:t>
      </w:r>
    </w:p>
    <w:p w:rsidR="009B34C8" w:rsidRPr="009B34C8" w:rsidRDefault="009B34C8" w:rsidP="009B34C8">
      <w:pPr>
        <w:contextualSpacing/>
        <w:jc w:val="center"/>
        <w:rPr>
          <w:b/>
        </w:rPr>
      </w:pPr>
    </w:p>
    <w:p w:rsidR="009B34C8" w:rsidRPr="009B34C8" w:rsidRDefault="009B34C8" w:rsidP="009B34C8">
      <w:pPr>
        <w:contextualSpacing/>
        <w:jc w:val="center"/>
      </w:pPr>
      <w:r w:rsidRPr="009B34C8">
        <w:t>г. Лиски</w:t>
      </w:r>
    </w:p>
    <w:p w:rsidR="009B34C8" w:rsidRPr="009B34C8" w:rsidRDefault="009B34C8" w:rsidP="009B34C8">
      <w:pPr>
        <w:contextualSpacing/>
        <w:jc w:val="center"/>
        <w:rPr>
          <w:color w:val="FF0000"/>
        </w:rPr>
      </w:pPr>
      <w:r w:rsidRPr="009B34C8">
        <w:t>Девятнадцатое апреля две тысячи двадцать первого года</w:t>
      </w:r>
    </w:p>
    <w:p w:rsidR="009B34C8" w:rsidRPr="009B34C8" w:rsidRDefault="009B34C8" w:rsidP="009B34C8">
      <w:pPr>
        <w:contextualSpacing/>
        <w:jc w:val="both"/>
      </w:pPr>
    </w:p>
    <w:p w:rsidR="009B34C8" w:rsidRPr="009B34C8" w:rsidRDefault="009B34C8" w:rsidP="009B34C8">
      <w:pPr>
        <w:ind w:firstLine="709"/>
        <w:contextualSpacing/>
        <w:jc w:val="both"/>
      </w:pPr>
      <w:r w:rsidRPr="009B34C8">
        <w:t xml:space="preserve">19.04.2021 г. в 14:00 часов по адресу: Воронежская область, </w:t>
      </w:r>
      <w:proofErr w:type="gramStart"/>
      <w:r w:rsidRPr="009B34C8">
        <w:t>г</w:t>
      </w:r>
      <w:proofErr w:type="gramEnd"/>
      <w:r w:rsidRPr="009B34C8">
        <w:t xml:space="preserve">. Лиски, пр. </w:t>
      </w:r>
      <w:proofErr w:type="gramStart"/>
      <w:r w:rsidRPr="009B34C8">
        <w:t xml:space="preserve">Ленина, 32, в здании Администрации городского поселения город Лиски Лискинского муниципального района Воронежской области, </w:t>
      </w:r>
      <w:proofErr w:type="spellStart"/>
      <w:r w:rsidRPr="009B34C8">
        <w:t>каб</w:t>
      </w:r>
      <w:proofErr w:type="spellEnd"/>
      <w:r w:rsidRPr="009B34C8">
        <w:t>. 105, на основании распоряжения администрации городского поселения город Лиски Лискинского муниципального района от 22.03.2021 № 140-р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w:t>
      </w:r>
      <w:proofErr w:type="gramEnd"/>
      <w:r w:rsidRPr="009B34C8">
        <w:t xml:space="preserve"> </w:t>
      </w:r>
      <w:proofErr w:type="gramStart"/>
      <w:r w:rsidRPr="009B34C8">
        <w:t xml:space="preserve">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roofErr w:type="gramEnd"/>
    </w:p>
    <w:p w:rsidR="009B34C8" w:rsidRPr="009B34C8" w:rsidRDefault="009B34C8" w:rsidP="009B34C8">
      <w:pPr>
        <w:ind w:firstLine="709"/>
        <w:contextualSpacing/>
        <w:jc w:val="both"/>
      </w:pPr>
      <w:r w:rsidRPr="009B34C8">
        <w:t>- Чирков Виктор Николаевич – заместитель главы администрации городского поселения город Лиски - председатель аукционной комиссии;</w:t>
      </w:r>
    </w:p>
    <w:p w:rsidR="009B34C8" w:rsidRPr="009B34C8" w:rsidRDefault="009B34C8" w:rsidP="009B34C8">
      <w:pPr>
        <w:ind w:firstLine="709"/>
        <w:contextualSpacing/>
        <w:jc w:val="both"/>
      </w:pPr>
      <w:r w:rsidRPr="009B34C8">
        <w:t>- Косов Александр Александрович – заместитель начальника отдела по строительству и архитектуре администрации городского поселения город Лиски – заместитель председателя аукционной комиссии;</w:t>
      </w:r>
    </w:p>
    <w:p w:rsidR="009B34C8" w:rsidRPr="009B34C8" w:rsidRDefault="009B34C8" w:rsidP="009B34C8">
      <w:pPr>
        <w:ind w:firstLine="709"/>
        <w:contextualSpacing/>
        <w:jc w:val="both"/>
      </w:pPr>
      <w:r w:rsidRPr="009B34C8">
        <w:t>- Михеева Евгения Васильевна- инспектор - секретарь аукционной комиссии;</w:t>
      </w:r>
    </w:p>
    <w:p w:rsidR="009B34C8" w:rsidRPr="009B34C8" w:rsidRDefault="009B34C8" w:rsidP="009B34C8">
      <w:pPr>
        <w:ind w:firstLine="709"/>
        <w:contextualSpacing/>
        <w:jc w:val="both"/>
      </w:pPr>
      <w:r w:rsidRPr="009B34C8">
        <w:t>- Ирхина Наталья Александровна – ведущий инспектор по доходам финансового отдела администрации городского поселения город Лиски – член аукционной комиссии;</w:t>
      </w:r>
    </w:p>
    <w:p w:rsidR="009B34C8" w:rsidRPr="009B34C8" w:rsidRDefault="009B34C8" w:rsidP="009B34C8">
      <w:pPr>
        <w:ind w:firstLine="709"/>
        <w:contextualSpacing/>
        <w:jc w:val="both"/>
      </w:pPr>
      <w:r w:rsidRPr="009B34C8">
        <w:t>- Устименко Ольга Станиславовна – юрисконсульт администрации городского поселения город Лиски – член аукционной комиссии.</w:t>
      </w:r>
    </w:p>
    <w:p w:rsidR="009B34C8" w:rsidRPr="009B34C8" w:rsidRDefault="009B34C8" w:rsidP="009B34C8">
      <w:pPr>
        <w:ind w:firstLine="709"/>
        <w:contextualSpacing/>
        <w:jc w:val="both"/>
        <w:rPr>
          <w:bCs/>
        </w:rPr>
      </w:pPr>
      <w:r w:rsidRPr="009B34C8">
        <w:t xml:space="preserve">На заседании из 6 членов аукционной комиссии присутствовало 5 (пять) членов. </w:t>
      </w:r>
      <w:r w:rsidRPr="009B34C8">
        <w:rPr>
          <w:bCs/>
        </w:rPr>
        <w:t xml:space="preserve">Кворум для принятия решения имеется. </w:t>
      </w:r>
    </w:p>
    <w:p w:rsidR="009B34C8" w:rsidRPr="009B34C8" w:rsidRDefault="009B34C8" w:rsidP="009B34C8">
      <w:pPr>
        <w:ind w:left="-142"/>
        <w:contextualSpacing/>
        <w:jc w:val="both"/>
        <w:rPr>
          <w:bCs/>
        </w:rPr>
      </w:pPr>
    </w:p>
    <w:p w:rsidR="009B34C8" w:rsidRPr="009B34C8" w:rsidRDefault="009B34C8" w:rsidP="009B34C8">
      <w:pPr>
        <w:contextualSpacing/>
        <w:jc w:val="both"/>
        <w:rPr>
          <w:b/>
        </w:rPr>
      </w:pPr>
      <w:r w:rsidRPr="009B34C8">
        <w:rPr>
          <w:b/>
        </w:rPr>
        <w:t xml:space="preserve">                                                  Комиссия установила:</w:t>
      </w:r>
    </w:p>
    <w:p w:rsidR="009B34C8" w:rsidRPr="009B34C8" w:rsidRDefault="009B34C8" w:rsidP="009B34C8">
      <w:pPr>
        <w:contextualSpacing/>
        <w:jc w:val="both"/>
        <w:rPr>
          <w:b/>
        </w:rPr>
      </w:pPr>
    </w:p>
    <w:p w:rsidR="009B34C8" w:rsidRPr="009B34C8" w:rsidRDefault="009B34C8" w:rsidP="009B34C8">
      <w:pPr>
        <w:pStyle w:val="a9"/>
        <w:spacing w:after="0"/>
        <w:ind w:firstLine="709"/>
        <w:contextualSpacing/>
        <w:jc w:val="both"/>
        <w:rPr>
          <w:sz w:val="24"/>
        </w:rPr>
      </w:pPr>
      <w:r w:rsidRPr="009B34C8">
        <w:rPr>
          <w:sz w:val="24"/>
        </w:rPr>
        <w:t xml:space="preserve">В соответствии с извещением о проведении </w:t>
      </w:r>
      <w:proofErr w:type="gramStart"/>
      <w:r w:rsidRPr="009B34C8">
        <w:rPr>
          <w:sz w:val="24"/>
        </w:rPr>
        <w:t>аукциона</w:t>
      </w:r>
      <w:proofErr w:type="gramEnd"/>
      <w:r w:rsidRPr="009B34C8">
        <w:rPr>
          <w:sz w:val="24"/>
        </w:rPr>
        <w:t xml:space="preserve"> опубликованном на официальном сайте </w:t>
      </w:r>
      <w:hyperlink r:id="rId10" w:history="1">
        <w:r w:rsidRPr="009B34C8">
          <w:rPr>
            <w:rStyle w:val="af9"/>
            <w:b/>
            <w:sz w:val="24"/>
            <w:lang w:val="en-US"/>
          </w:rPr>
          <w:t>www</w:t>
        </w:r>
        <w:r w:rsidRPr="009B34C8">
          <w:rPr>
            <w:rStyle w:val="af9"/>
            <w:b/>
            <w:sz w:val="24"/>
          </w:rPr>
          <w:t>.</w:t>
        </w:r>
        <w:proofErr w:type="spellStart"/>
        <w:r w:rsidRPr="009B34C8">
          <w:rPr>
            <w:rStyle w:val="af9"/>
            <w:b/>
            <w:sz w:val="24"/>
            <w:lang w:val="en-US"/>
          </w:rPr>
          <w:t>adminliski</w:t>
        </w:r>
        <w:proofErr w:type="spellEnd"/>
        <w:r w:rsidRPr="009B34C8">
          <w:rPr>
            <w:rStyle w:val="af9"/>
            <w:b/>
            <w:sz w:val="24"/>
          </w:rPr>
          <w:t>.</w:t>
        </w:r>
        <w:proofErr w:type="spellStart"/>
        <w:r w:rsidRPr="009B34C8">
          <w:rPr>
            <w:rStyle w:val="af9"/>
            <w:b/>
            <w:sz w:val="24"/>
            <w:lang w:val="en-US"/>
          </w:rPr>
          <w:t>ru</w:t>
        </w:r>
        <w:proofErr w:type="spellEnd"/>
      </w:hyperlink>
      <w:r w:rsidRPr="009B34C8">
        <w:rPr>
          <w:b/>
          <w:sz w:val="24"/>
          <w:u w:val="single"/>
        </w:rPr>
        <w:t xml:space="preserve"> и газете «Официальный вестник городского поселения город Лиски» от 22.03.2021 № 30(764)</w:t>
      </w:r>
      <w:r w:rsidRPr="009B34C8">
        <w:rPr>
          <w:sz w:val="24"/>
        </w:rPr>
        <w:t>, срок окончания приема заявок 14.04.2021 г. (включительно) 16.00, для участия в открытом аукци</w:t>
      </w:r>
      <w:r w:rsidRPr="009B34C8">
        <w:rPr>
          <w:sz w:val="24"/>
        </w:rPr>
        <w:t>о</w:t>
      </w:r>
      <w:r w:rsidRPr="009B34C8">
        <w:rPr>
          <w:sz w:val="24"/>
        </w:rPr>
        <w:t>не на право заключения договора на размещение нестационарного торгового объекта на территории городского поселения город Лиски был выставлено 3 лота:</w:t>
      </w:r>
    </w:p>
    <w:p w:rsidR="009B34C8" w:rsidRPr="009B34C8" w:rsidRDefault="009B34C8" w:rsidP="009B34C8">
      <w:pPr>
        <w:pStyle w:val="a9"/>
        <w:spacing w:after="0"/>
        <w:contextualSpacing/>
        <w:jc w:val="both"/>
        <w:rPr>
          <w:sz w:val="24"/>
        </w:rPr>
      </w:pPr>
    </w:p>
    <w:tbl>
      <w:tblPr>
        <w:tblW w:w="515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1584"/>
        <w:gridCol w:w="1007"/>
        <w:gridCol w:w="1285"/>
        <w:gridCol w:w="1291"/>
        <w:gridCol w:w="1870"/>
        <w:gridCol w:w="863"/>
        <w:gridCol w:w="1147"/>
        <w:gridCol w:w="971"/>
      </w:tblGrid>
      <w:tr w:rsidR="009B34C8" w:rsidRPr="009B34C8" w:rsidTr="00502155">
        <w:trPr>
          <w:trHeight w:val="1882"/>
        </w:trPr>
        <w:tc>
          <w:tcPr>
            <w:tcW w:w="275" w:type="pct"/>
          </w:tcPr>
          <w:p w:rsidR="009B34C8" w:rsidRPr="009B34C8" w:rsidRDefault="009B34C8" w:rsidP="009B34C8">
            <w:pPr>
              <w:contextualSpacing/>
              <w:jc w:val="center"/>
            </w:pPr>
            <w:r w:rsidRPr="009B34C8">
              <w:t>№ лота</w:t>
            </w:r>
          </w:p>
        </w:tc>
        <w:tc>
          <w:tcPr>
            <w:tcW w:w="747" w:type="pct"/>
          </w:tcPr>
          <w:p w:rsidR="009B34C8" w:rsidRPr="009B34C8" w:rsidRDefault="009B34C8" w:rsidP="009B34C8">
            <w:pPr>
              <w:contextualSpacing/>
              <w:jc w:val="center"/>
            </w:pPr>
            <w:r w:rsidRPr="009B34C8">
              <w:t>Адресный ориентир</w:t>
            </w:r>
          </w:p>
          <w:p w:rsidR="009B34C8" w:rsidRPr="009B34C8" w:rsidRDefault="009B34C8" w:rsidP="009B34C8">
            <w:pPr>
              <w:contextualSpacing/>
              <w:jc w:val="center"/>
            </w:pPr>
          </w:p>
        </w:tc>
        <w:tc>
          <w:tcPr>
            <w:tcW w:w="475" w:type="pct"/>
          </w:tcPr>
          <w:p w:rsidR="009B34C8" w:rsidRPr="009B34C8" w:rsidRDefault="009B34C8" w:rsidP="009B34C8">
            <w:pPr>
              <w:contextualSpacing/>
              <w:jc w:val="center"/>
            </w:pPr>
            <w:r w:rsidRPr="009B34C8">
              <w:t xml:space="preserve">Номер на карте </w:t>
            </w:r>
            <w:proofErr w:type="gramStart"/>
            <w:r w:rsidRPr="009B34C8">
              <w:t>-с</w:t>
            </w:r>
            <w:proofErr w:type="gramEnd"/>
            <w:r w:rsidRPr="009B34C8">
              <w:t>хеме</w:t>
            </w:r>
          </w:p>
        </w:tc>
        <w:tc>
          <w:tcPr>
            <w:tcW w:w="606" w:type="pct"/>
          </w:tcPr>
          <w:p w:rsidR="009B34C8" w:rsidRPr="009B34C8" w:rsidRDefault="009B34C8" w:rsidP="009B34C8">
            <w:pPr>
              <w:contextualSpacing/>
              <w:jc w:val="center"/>
            </w:pPr>
            <w:r w:rsidRPr="009B34C8">
              <w:t>Вид НТО</w:t>
            </w:r>
          </w:p>
        </w:tc>
        <w:tc>
          <w:tcPr>
            <w:tcW w:w="609" w:type="pct"/>
          </w:tcPr>
          <w:p w:rsidR="009B34C8" w:rsidRPr="009B34C8" w:rsidRDefault="009B34C8" w:rsidP="009B34C8">
            <w:pPr>
              <w:contextualSpacing/>
              <w:jc w:val="center"/>
            </w:pPr>
            <w:r w:rsidRPr="009B34C8">
              <w:t>Группа реализуемых товаров</w:t>
            </w:r>
          </w:p>
        </w:tc>
        <w:tc>
          <w:tcPr>
            <w:tcW w:w="882" w:type="pct"/>
          </w:tcPr>
          <w:p w:rsidR="009B34C8" w:rsidRPr="009B34C8" w:rsidRDefault="009B34C8" w:rsidP="009B34C8">
            <w:pPr>
              <w:contextualSpacing/>
              <w:jc w:val="center"/>
            </w:pPr>
            <w:r w:rsidRPr="009B34C8">
              <w:t>Период размещения НТО</w:t>
            </w:r>
          </w:p>
        </w:tc>
        <w:tc>
          <w:tcPr>
            <w:tcW w:w="407" w:type="pct"/>
          </w:tcPr>
          <w:p w:rsidR="009B34C8" w:rsidRPr="009B34C8" w:rsidRDefault="009B34C8" w:rsidP="009B34C8">
            <w:pPr>
              <w:contextualSpacing/>
              <w:jc w:val="center"/>
            </w:pPr>
            <w:r w:rsidRPr="009B34C8">
              <w:t>Площадь</w:t>
            </w:r>
          </w:p>
          <w:p w:rsidR="009B34C8" w:rsidRPr="009B34C8" w:rsidRDefault="009B34C8" w:rsidP="009B34C8">
            <w:pPr>
              <w:contextualSpacing/>
              <w:jc w:val="center"/>
            </w:pPr>
            <w:r w:rsidRPr="009B34C8">
              <w:t>кв. м.</w:t>
            </w:r>
          </w:p>
        </w:tc>
        <w:tc>
          <w:tcPr>
            <w:tcW w:w="541" w:type="pct"/>
            <w:tcBorders>
              <w:right w:val="single" w:sz="4" w:space="0" w:color="auto"/>
            </w:tcBorders>
          </w:tcPr>
          <w:p w:rsidR="009B34C8" w:rsidRPr="009B34C8" w:rsidRDefault="009B34C8" w:rsidP="009B34C8">
            <w:pPr>
              <w:contextualSpacing/>
              <w:jc w:val="center"/>
            </w:pPr>
            <w:r w:rsidRPr="009B34C8">
              <w:t xml:space="preserve">Начальная цена (стоимость права заключения договора на размещение НТО в месяц, руб. без учета НДС в </w:t>
            </w:r>
            <w:r w:rsidRPr="009B34C8">
              <w:lastRenderedPageBreak/>
              <w:t>руб.)</w:t>
            </w:r>
          </w:p>
        </w:tc>
        <w:tc>
          <w:tcPr>
            <w:tcW w:w="458" w:type="pct"/>
            <w:tcBorders>
              <w:left w:val="single" w:sz="4" w:space="0" w:color="auto"/>
            </w:tcBorders>
          </w:tcPr>
          <w:p w:rsidR="009B34C8" w:rsidRPr="009B34C8" w:rsidRDefault="009B34C8" w:rsidP="009B34C8">
            <w:pPr>
              <w:contextualSpacing/>
              <w:jc w:val="center"/>
            </w:pPr>
            <w:r w:rsidRPr="009B34C8">
              <w:lastRenderedPageBreak/>
              <w:t xml:space="preserve">Сумма задатка руб. </w:t>
            </w:r>
          </w:p>
          <w:p w:rsidR="009B34C8" w:rsidRPr="009B34C8" w:rsidRDefault="009B34C8" w:rsidP="009B34C8">
            <w:pPr>
              <w:contextualSpacing/>
              <w:jc w:val="center"/>
            </w:pPr>
            <w:r w:rsidRPr="009B34C8">
              <w:t>100% от начальной стоимости лота</w:t>
            </w:r>
          </w:p>
          <w:p w:rsidR="009B34C8" w:rsidRPr="009B34C8" w:rsidRDefault="009B34C8" w:rsidP="009B34C8">
            <w:pPr>
              <w:contextualSpacing/>
              <w:jc w:val="center"/>
            </w:pPr>
          </w:p>
        </w:tc>
      </w:tr>
      <w:tr w:rsidR="009B34C8" w:rsidRPr="009B34C8" w:rsidTr="00502155">
        <w:tc>
          <w:tcPr>
            <w:tcW w:w="275" w:type="pct"/>
          </w:tcPr>
          <w:p w:rsidR="009B34C8" w:rsidRPr="009B34C8" w:rsidRDefault="009B34C8" w:rsidP="009B34C8">
            <w:pPr>
              <w:contextualSpacing/>
            </w:pPr>
            <w:r w:rsidRPr="009B34C8">
              <w:lastRenderedPageBreak/>
              <w:t>1</w:t>
            </w:r>
          </w:p>
        </w:tc>
        <w:tc>
          <w:tcPr>
            <w:tcW w:w="747" w:type="pct"/>
          </w:tcPr>
          <w:p w:rsidR="009B34C8" w:rsidRPr="009B34C8" w:rsidRDefault="009B34C8" w:rsidP="009B34C8">
            <w:pPr>
              <w:contextualSpacing/>
              <w:jc w:val="center"/>
            </w:pPr>
            <w:r w:rsidRPr="009B34C8">
              <w:t>г. Лиски, пляж «Радон» ул. Коминтерна, 67/1</w:t>
            </w:r>
          </w:p>
        </w:tc>
        <w:tc>
          <w:tcPr>
            <w:tcW w:w="475" w:type="pct"/>
          </w:tcPr>
          <w:p w:rsidR="009B34C8" w:rsidRPr="009B34C8" w:rsidRDefault="009B34C8" w:rsidP="009B34C8">
            <w:pPr>
              <w:contextualSpacing/>
              <w:jc w:val="center"/>
            </w:pPr>
            <w:r w:rsidRPr="009B34C8">
              <w:t>87</w:t>
            </w:r>
          </w:p>
        </w:tc>
        <w:tc>
          <w:tcPr>
            <w:tcW w:w="606" w:type="pct"/>
          </w:tcPr>
          <w:p w:rsidR="009B34C8" w:rsidRPr="009B34C8" w:rsidRDefault="009B34C8" w:rsidP="009B34C8">
            <w:pPr>
              <w:contextualSpacing/>
              <w:jc w:val="center"/>
            </w:pPr>
            <w:r w:rsidRPr="009B34C8">
              <w:t>Летнее кафе</w:t>
            </w:r>
          </w:p>
        </w:tc>
        <w:tc>
          <w:tcPr>
            <w:tcW w:w="609" w:type="pct"/>
          </w:tcPr>
          <w:p w:rsidR="009B34C8" w:rsidRPr="009B34C8" w:rsidRDefault="009B34C8" w:rsidP="009B34C8">
            <w:pPr>
              <w:contextualSpacing/>
              <w:jc w:val="center"/>
            </w:pPr>
            <w:r w:rsidRPr="009B34C8">
              <w:t>Общественное питание</w:t>
            </w:r>
          </w:p>
        </w:tc>
        <w:tc>
          <w:tcPr>
            <w:tcW w:w="882" w:type="pct"/>
          </w:tcPr>
          <w:p w:rsidR="009B34C8" w:rsidRPr="009B34C8" w:rsidRDefault="009B34C8" w:rsidP="009B34C8">
            <w:pPr>
              <w:contextualSpacing/>
              <w:jc w:val="center"/>
            </w:pPr>
            <w:r w:rsidRPr="009B34C8">
              <w:t>сезонно</w:t>
            </w:r>
          </w:p>
          <w:p w:rsidR="009B34C8" w:rsidRPr="009B34C8" w:rsidRDefault="009B34C8" w:rsidP="009B34C8">
            <w:pPr>
              <w:contextualSpacing/>
              <w:jc w:val="center"/>
            </w:pPr>
            <w:r w:rsidRPr="009B34C8">
              <w:t>(с 01.05.2021 по 30.09.2021;</w:t>
            </w:r>
          </w:p>
          <w:p w:rsidR="009B34C8" w:rsidRPr="009B34C8" w:rsidRDefault="009B34C8" w:rsidP="009B34C8">
            <w:pPr>
              <w:contextualSpacing/>
              <w:jc w:val="center"/>
            </w:pPr>
            <w:r w:rsidRPr="009B34C8">
              <w:t>с 01.04.2022 по 30.09.2022;</w:t>
            </w:r>
          </w:p>
          <w:p w:rsidR="009B34C8" w:rsidRPr="009B34C8" w:rsidRDefault="009B34C8" w:rsidP="009B34C8">
            <w:pPr>
              <w:contextualSpacing/>
              <w:jc w:val="center"/>
            </w:pPr>
            <w:r w:rsidRPr="009B34C8">
              <w:t>с 01.04.2023 по 30.04.2023)</w:t>
            </w:r>
          </w:p>
        </w:tc>
        <w:tc>
          <w:tcPr>
            <w:tcW w:w="407" w:type="pct"/>
          </w:tcPr>
          <w:p w:rsidR="009B34C8" w:rsidRPr="009B34C8" w:rsidRDefault="009B34C8" w:rsidP="009B34C8">
            <w:pPr>
              <w:contextualSpacing/>
              <w:jc w:val="center"/>
            </w:pPr>
            <w:r w:rsidRPr="009B34C8">
              <w:t>513</w:t>
            </w:r>
          </w:p>
        </w:tc>
        <w:tc>
          <w:tcPr>
            <w:tcW w:w="541" w:type="pct"/>
            <w:tcBorders>
              <w:right w:val="single" w:sz="4" w:space="0" w:color="auto"/>
            </w:tcBorders>
          </w:tcPr>
          <w:p w:rsidR="009B34C8" w:rsidRPr="009B34C8" w:rsidRDefault="009B34C8" w:rsidP="009B34C8">
            <w:pPr>
              <w:contextualSpacing/>
              <w:jc w:val="center"/>
            </w:pPr>
            <w:r w:rsidRPr="009B34C8">
              <w:t>74 385</w:t>
            </w:r>
          </w:p>
        </w:tc>
        <w:tc>
          <w:tcPr>
            <w:tcW w:w="458" w:type="pct"/>
            <w:tcBorders>
              <w:left w:val="single" w:sz="4" w:space="0" w:color="auto"/>
            </w:tcBorders>
          </w:tcPr>
          <w:p w:rsidR="009B34C8" w:rsidRPr="009B34C8" w:rsidRDefault="009B34C8" w:rsidP="009B34C8">
            <w:pPr>
              <w:contextualSpacing/>
            </w:pPr>
            <w:r w:rsidRPr="009B34C8">
              <w:t>74 385</w:t>
            </w:r>
          </w:p>
        </w:tc>
      </w:tr>
      <w:tr w:rsidR="009B34C8" w:rsidRPr="009B34C8" w:rsidTr="00502155">
        <w:tc>
          <w:tcPr>
            <w:tcW w:w="275" w:type="pct"/>
          </w:tcPr>
          <w:p w:rsidR="009B34C8" w:rsidRPr="009B34C8" w:rsidRDefault="009B34C8" w:rsidP="009B34C8">
            <w:pPr>
              <w:contextualSpacing/>
            </w:pPr>
            <w:r w:rsidRPr="009B34C8">
              <w:t>3</w:t>
            </w:r>
          </w:p>
        </w:tc>
        <w:tc>
          <w:tcPr>
            <w:tcW w:w="747" w:type="pct"/>
          </w:tcPr>
          <w:p w:rsidR="009B34C8" w:rsidRPr="009B34C8" w:rsidRDefault="009B34C8" w:rsidP="009B34C8">
            <w:pPr>
              <w:contextualSpacing/>
              <w:jc w:val="center"/>
            </w:pPr>
            <w:r w:rsidRPr="009B34C8">
              <w:t>г. Лиски, пляж «Радон» ул. Коминтерна, 67</w:t>
            </w:r>
          </w:p>
        </w:tc>
        <w:tc>
          <w:tcPr>
            <w:tcW w:w="475" w:type="pct"/>
          </w:tcPr>
          <w:p w:rsidR="009B34C8" w:rsidRPr="009B34C8" w:rsidRDefault="009B34C8" w:rsidP="009B34C8">
            <w:pPr>
              <w:contextualSpacing/>
              <w:jc w:val="center"/>
            </w:pPr>
            <w:r w:rsidRPr="009B34C8">
              <w:t>136</w:t>
            </w:r>
          </w:p>
        </w:tc>
        <w:tc>
          <w:tcPr>
            <w:tcW w:w="606" w:type="pct"/>
          </w:tcPr>
          <w:p w:rsidR="009B34C8" w:rsidRPr="009B34C8" w:rsidRDefault="009B34C8" w:rsidP="009B34C8">
            <w:pPr>
              <w:contextualSpacing/>
              <w:jc w:val="center"/>
            </w:pPr>
            <w:r w:rsidRPr="009B34C8">
              <w:t>Летнее кафе</w:t>
            </w:r>
          </w:p>
        </w:tc>
        <w:tc>
          <w:tcPr>
            <w:tcW w:w="609" w:type="pct"/>
          </w:tcPr>
          <w:p w:rsidR="009B34C8" w:rsidRPr="009B34C8" w:rsidRDefault="009B34C8" w:rsidP="009B34C8">
            <w:pPr>
              <w:contextualSpacing/>
              <w:jc w:val="center"/>
            </w:pPr>
            <w:r w:rsidRPr="009B34C8">
              <w:t>Общественное питание</w:t>
            </w:r>
          </w:p>
        </w:tc>
        <w:tc>
          <w:tcPr>
            <w:tcW w:w="882" w:type="pct"/>
          </w:tcPr>
          <w:p w:rsidR="009B34C8" w:rsidRPr="009B34C8" w:rsidRDefault="009B34C8" w:rsidP="009B34C8">
            <w:pPr>
              <w:contextualSpacing/>
              <w:jc w:val="center"/>
            </w:pPr>
            <w:r w:rsidRPr="009B34C8">
              <w:t>сезонно</w:t>
            </w:r>
          </w:p>
          <w:p w:rsidR="009B34C8" w:rsidRPr="009B34C8" w:rsidRDefault="009B34C8" w:rsidP="009B34C8">
            <w:pPr>
              <w:contextualSpacing/>
              <w:jc w:val="center"/>
            </w:pPr>
            <w:r w:rsidRPr="009B34C8">
              <w:t>(с 01.05.2021 по 30.09.2021;</w:t>
            </w:r>
          </w:p>
          <w:p w:rsidR="009B34C8" w:rsidRPr="009B34C8" w:rsidRDefault="009B34C8" w:rsidP="009B34C8">
            <w:pPr>
              <w:contextualSpacing/>
              <w:jc w:val="center"/>
            </w:pPr>
            <w:r w:rsidRPr="009B34C8">
              <w:t>с 01.04.2022 по 30.09.2022;</w:t>
            </w:r>
          </w:p>
          <w:p w:rsidR="009B34C8" w:rsidRPr="009B34C8" w:rsidRDefault="009B34C8" w:rsidP="009B34C8">
            <w:pPr>
              <w:contextualSpacing/>
              <w:jc w:val="center"/>
            </w:pPr>
            <w:r w:rsidRPr="009B34C8">
              <w:t>с 01.04.2023 по 30.04.2023)</w:t>
            </w:r>
          </w:p>
        </w:tc>
        <w:tc>
          <w:tcPr>
            <w:tcW w:w="407" w:type="pct"/>
          </w:tcPr>
          <w:p w:rsidR="009B34C8" w:rsidRPr="009B34C8" w:rsidRDefault="009B34C8" w:rsidP="009B34C8">
            <w:pPr>
              <w:contextualSpacing/>
              <w:jc w:val="center"/>
            </w:pPr>
            <w:r w:rsidRPr="009B34C8">
              <w:t>200</w:t>
            </w:r>
          </w:p>
        </w:tc>
        <w:tc>
          <w:tcPr>
            <w:tcW w:w="541" w:type="pct"/>
            <w:tcBorders>
              <w:right w:val="single" w:sz="4" w:space="0" w:color="auto"/>
            </w:tcBorders>
          </w:tcPr>
          <w:p w:rsidR="009B34C8" w:rsidRPr="009B34C8" w:rsidRDefault="009B34C8" w:rsidP="009B34C8">
            <w:pPr>
              <w:contextualSpacing/>
              <w:jc w:val="center"/>
            </w:pPr>
            <w:r w:rsidRPr="009B34C8">
              <w:t>32 000</w:t>
            </w:r>
          </w:p>
        </w:tc>
        <w:tc>
          <w:tcPr>
            <w:tcW w:w="458" w:type="pct"/>
            <w:tcBorders>
              <w:left w:val="single" w:sz="4" w:space="0" w:color="auto"/>
            </w:tcBorders>
          </w:tcPr>
          <w:p w:rsidR="009B34C8" w:rsidRPr="009B34C8" w:rsidRDefault="009B34C8" w:rsidP="009B34C8">
            <w:pPr>
              <w:contextualSpacing/>
            </w:pPr>
            <w:r w:rsidRPr="009B34C8">
              <w:t>32 000</w:t>
            </w:r>
          </w:p>
        </w:tc>
      </w:tr>
      <w:tr w:rsidR="009B34C8" w:rsidRPr="009B34C8" w:rsidTr="00502155">
        <w:tc>
          <w:tcPr>
            <w:tcW w:w="275" w:type="pct"/>
          </w:tcPr>
          <w:p w:rsidR="009B34C8" w:rsidRPr="009B34C8" w:rsidRDefault="009B34C8" w:rsidP="009B34C8">
            <w:pPr>
              <w:contextualSpacing/>
            </w:pPr>
            <w:r w:rsidRPr="009B34C8">
              <w:t>4</w:t>
            </w:r>
          </w:p>
        </w:tc>
        <w:tc>
          <w:tcPr>
            <w:tcW w:w="747" w:type="pct"/>
          </w:tcPr>
          <w:p w:rsidR="009B34C8" w:rsidRPr="009B34C8" w:rsidRDefault="009B34C8" w:rsidP="009B34C8">
            <w:pPr>
              <w:contextualSpacing/>
              <w:jc w:val="center"/>
            </w:pPr>
            <w:r w:rsidRPr="009B34C8">
              <w:t xml:space="preserve">г. Лиски, </w:t>
            </w:r>
            <w:proofErr w:type="spellStart"/>
            <w:r w:rsidRPr="009B34C8">
              <w:t>пр-т</w:t>
            </w:r>
            <w:proofErr w:type="spellEnd"/>
            <w:r w:rsidRPr="009B34C8">
              <w:t xml:space="preserve"> Ленина, 16/1 (напротив ТЦ «Проспект»)</w:t>
            </w:r>
          </w:p>
        </w:tc>
        <w:tc>
          <w:tcPr>
            <w:tcW w:w="475" w:type="pct"/>
          </w:tcPr>
          <w:p w:rsidR="009B34C8" w:rsidRPr="009B34C8" w:rsidRDefault="009B34C8" w:rsidP="009B34C8">
            <w:pPr>
              <w:contextualSpacing/>
              <w:jc w:val="center"/>
            </w:pPr>
            <w:r w:rsidRPr="009B34C8">
              <w:t>137</w:t>
            </w:r>
          </w:p>
        </w:tc>
        <w:tc>
          <w:tcPr>
            <w:tcW w:w="606" w:type="pct"/>
          </w:tcPr>
          <w:p w:rsidR="009B34C8" w:rsidRPr="009B34C8" w:rsidRDefault="009B34C8" w:rsidP="009B34C8">
            <w:pPr>
              <w:contextualSpacing/>
              <w:jc w:val="center"/>
            </w:pPr>
            <w:r w:rsidRPr="009B34C8">
              <w:t>Торговая палатка</w:t>
            </w:r>
          </w:p>
        </w:tc>
        <w:tc>
          <w:tcPr>
            <w:tcW w:w="609" w:type="pct"/>
          </w:tcPr>
          <w:p w:rsidR="009B34C8" w:rsidRPr="009B34C8" w:rsidRDefault="009B34C8" w:rsidP="009B34C8">
            <w:pPr>
              <w:contextualSpacing/>
              <w:jc w:val="center"/>
            </w:pPr>
            <w:r w:rsidRPr="009B34C8">
              <w:t>Фрукты, овощи, бахчевые культуры</w:t>
            </w:r>
          </w:p>
        </w:tc>
        <w:tc>
          <w:tcPr>
            <w:tcW w:w="882" w:type="pct"/>
          </w:tcPr>
          <w:p w:rsidR="009B34C8" w:rsidRPr="009B34C8" w:rsidRDefault="009B34C8" w:rsidP="009B34C8">
            <w:pPr>
              <w:contextualSpacing/>
              <w:jc w:val="center"/>
            </w:pPr>
            <w:r w:rsidRPr="009B34C8">
              <w:t>круглогодично</w:t>
            </w:r>
          </w:p>
          <w:p w:rsidR="009B34C8" w:rsidRPr="009B34C8" w:rsidRDefault="009B34C8" w:rsidP="009B34C8">
            <w:pPr>
              <w:contextualSpacing/>
              <w:jc w:val="center"/>
            </w:pPr>
            <w:r w:rsidRPr="009B34C8">
              <w:t>(с 01.05.2021 по 30.04.2023)</w:t>
            </w:r>
          </w:p>
        </w:tc>
        <w:tc>
          <w:tcPr>
            <w:tcW w:w="407" w:type="pct"/>
          </w:tcPr>
          <w:p w:rsidR="009B34C8" w:rsidRPr="009B34C8" w:rsidRDefault="009B34C8" w:rsidP="009B34C8">
            <w:pPr>
              <w:contextualSpacing/>
              <w:jc w:val="center"/>
            </w:pPr>
            <w:r w:rsidRPr="009B34C8">
              <w:t>10</w:t>
            </w:r>
          </w:p>
        </w:tc>
        <w:tc>
          <w:tcPr>
            <w:tcW w:w="541" w:type="pct"/>
            <w:tcBorders>
              <w:right w:val="single" w:sz="4" w:space="0" w:color="auto"/>
            </w:tcBorders>
          </w:tcPr>
          <w:p w:rsidR="009B34C8" w:rsidRPr="009B34C8" w:rsidRDefault="009B34C8" w:rsidP="009B34C8">
            <w:pPr>
              <w:contextualSpacing/>
              <w:jc w:val="center"/>
            </w:pPr>
            <w:r w:rsidRPr="009B34C8">
              <w:t>4 100</w:t>
            </w:r>
          </w:p>
        </w:tc>
        <w:tc>
          <w:tcPr>
            <w:tcW w:w="458" w:type="pct"/>
            <w:tcBorders>
              <w:left w:val="single" w:sz="4" w:space="0" w:color="auto"/>
            </w:tcBorders>
          </w:tcPr>
          <w:p w:rsidR="009B34C8" w:rsidRPr="009B34C8" w:rsidRDefault="009B34C8" w:rsidP="009B34C8">
            <w:pPr>
              <w:contextualSpacing/>
            </w:pPr>
            <w:r w:rsidRPr="009B34C8">
              <w:t>4 100</w:t>
            </w:r>
          </w:p>
        </w:tc>
      </w:tr>
    </w:tbl>
    <w:p w:rsidR="009B34C8" w:rsidRPr="009B34C8" w:rsidRDefault="009B34C8" w:rsidP="009B34C8">
      <w:pPr>
        <w:pStyle w:val="a9"/>
        <w:spacing w:after="0"/>
        <w:contextualSpacing/>
        <w:jc w:val="both"/>
        <w:rPr>
          <w:sz w:val="24"/>
        </w:rPr>
      </w:pPr>
    </w:p>
    <w:p w:rsidR="009B34C8" w:rsidRPr="009B34C8" w:rsidRDefault="009B34C8" w:rsidP="009B34C8">
      <w:pPr>
        <w:ind w:firstLine="709"/>
        <w:contextualSpacing/>
        <w:jc w:val="both"/>
        <w:rPr>
          <w:b/>
        </w:rPr>
      </w:pPr>
      <w:r w:rsidRPr="009B34C8">
        <w:rPr>
          <w:b/>
        </w:rPr>
        <w:t>Поступили следующие заявки на участие в аукционе:</w:t>
      </w:r>
    </w:p>
    <w:p w:rsidR="009B34C8" w:rsidRPr="009B34C8" w:rsidRDefault="009B34C8" w:rsidP="009B34C8">
      <w:pPr>
        <w:ind w:firstLine="709"/>
        <w:contextualSpacing/>
        <w:jc w:val="both"/>
        <w:rPr>
          <w:b/>
        </w:rPr>
      </w:pPr>
    </w:p>
    <w:p w:rsidR="009B34C8" w:rsidRPr="009B34C8" w:rsidRDefault="009B34C8" w:rsidP="009B34C8">
      <w:pPr>
        <w:ind w:firstLine="709"/>
        <w:contextualSpacing/>
        <w:jc w:val="both"/>
        <w:rPr>
          <w:b/>
        </w:rPr>
      </w:pPr>
      <w:r w:rsidRPr="009B34C8">
        <w:rPr>
          <w:b/>
        </w:rPr>
        <w:t>Лот № 1- поступила одна заявка:</w:t>
      </w:r>
    </w:p>
    <w:p w:rsidR="009B34C8" w:rsidRPr="009B34C8" w:rsidRDefault="009B34C8" w:rsidP="009B34C8">
      <w:pPr>
        <w:ind w:firstLine="709"/>
        <w:contextualSpacing/>
        <w:jc w:val="both"/>
        <w:rPr>
          <w:b/>
        </w:rPr>
      </w:pPr>
    </w:p>
    <w:p w:rsidR="009B34C8" w:rsidRPr="009B34C8" w:rsidRDefault="009B34C8" w:rsidP="009B34C8">
      <w:pPr>
        <w:ind w:firstLine="709"/>
        <w:contextualSpacing/>
        <w:jc w:val="both"/>
      </w:pPr>
      <w:r w:rsidRPr="009B34C8">
        <w:rPr>
          <w:b/>
        </w:rPr>
        <w:t xml:space="preserve">1. Индивидуальный предприниматель Громов Олег Геннадьевич </w:t>
      </w:r>
      <w:r w:rsidRPr="009B34C8">
        <w:t>ИНН 365200101259; ОГРН 304365225700089, дата подачи заявки 01.04.2021 г. время 13 ч 05 мин, регистрационный номер заявки 1, вместе с заявкой на участие в аукционе были представлены следующие документы:</w:t>
      </w:r>
    </w:p>
    <w:p w:rsidR="009B34C8" w:rsidRPr="009B34C8" w:rsidRDefault="009B34C8" w:rsidP="009B34C8">
      <w:pPr>
        <w:ind w:firstLine="709"/>
        <w:contextualSpacing/>
        <w:jc w:val="both"/>
      </w:pPr>
      <w:r w:rsidRPr="009B34C8">
        <w:t>- копия Свидетельства о внесении записи в ЕГРИП на 1 л.;</w:t>
      </w:r>
    </w:p>
    <w:p w:rsidR="009B34C8" w:rsidRPr="009B34C8" w:rsidRDefault="009B34C8" w:rsidP="009B34C8">
      <w:pPr>
        <w:ind w:firstLine="709"/>
        <w:contextualSpacing/>
        <w:jc w:val="both"/>
      </w:pPr>
      <w:r w:rsidRPr="009B34C8">
        <w:t>- копия свидетельства о постановке на учет физического лица в налоговом органе на территории Российской Федерации на 1 л.;</w:t>
      </w:r>
    </w:p>
    <w:p w:rsidR="009B34C8" w:rsidRPr="009B34C8" w:rsidRDefault="009B34C8" w:rsidP="009B34C8">
      <w:pPr>
        <w:ind w:firstLine="709"/>
        <w:contextualSpacing/>
        <w:jc w:val="both"/>
      </w:pPr>
      <w:r w:rsidRPr="009B34C8">
        <w:t>-копия паспорта на 1 л.;</w:t>
      </w:r>
    </w:p>
    <w:p w:rsidR="009B34C8" w:rsidRPr="009B34C8" w:rsidRDefault="009B34C8" w:rsidP="009B34C8">
      <w:pPr>
        <w:ind w:firstLine="709"/>
        <w:contextualSpacing/>
        <w:jc w:val="both"/>
      </w:pPr>
      <w:r w:rsidRPr="009B34C8">
        <w:t>- выписка из ЕГРИП на 9 л.;</w:t>
      </w:r>
    </w:p>
    <w:p w:rsidR="009B34C8" w:rsidRPr="009B34C8" w:rsidRDefault="009B34C8" w:rsidP="009B34C8">
      <w:pPr>
        <w:ind w:firstLine="709"/>
        <w:contextualSpacing/>
        <w:jc w:val="both"/>
      </w:pPr>
      <w:r w:rsidRPr="009B34C8">
        <w:t>- платежное поручение на 1 л.;</w:t>
      </w:r>
    </w:p>
    <w:p w:rsidR="009B34C8" w:rsidRPr="009B34C8" w:rsidRDefault="009B34C8" w:rsidP="009B34C8">
      <w:pPr>
        <w:ind w:firstLine="709"/>
        <w:contextualSpacing/>
        <w:jc w:val="both"/>
      </w:pPr>
      <w:r w:rsidRPr="009B34C8">
        <w:t>- банковские реквизиты на 1 л</w:t>
      </w:r>
    </w:p>
    <w:p w:rsidR="009B34C8" w:rsidRPr="009B34C8" w:rsidRDefault="009B34C8" w:rsidP="009B34C8">
      <w:pPr>
        <w:ind w:firstLine="709"/>
        <w:contextualSpacing/>
        <w:jc w:val="both"/>
      </w:pPr>
      <w:r w:rsidRPr="009B34C8">
        <w:t>- справка о состоянии расчетов по налогам, сборам, страховым взносам, пеням, штрафам, процентам организаций и индивидуальных предпринимателей на 3 л.;</w:t>
      </w:r>
    </w:p>
    <w:p w:rsidR="009B34C8" w:rsidRPr="009B34C8" w:rsidRDefault="009B34C8" w:rsidP="009B34C8">
      <w:pPr>
        <w:ind w:firstLine="709"/>
        <w:contextualSpacing/>
        <w:jc w:val="both"/>
      </w:pPr>
      <w:r w:rsidRPr="009B34C8">
        <w:t>- согласие на обработку персональных данных 1л.;</w:t>
      </w:r>
    </w:p>
    <w:p w:rsidR="009B34C8" w:rsidRPr="009B34C8" w:rsidRDefault="009B34C8" w:rsidP="009B34C8">
      <w:pPr>
        <w:ind w:firstLine="709"/>
        <w:contextualSpacing/>
        <w:jc w:val="both"/>
      </w:pPr>
      <w:r w:rsidRPr="009B34C8">
        <w:t>- заявление об отсутствии решения о банкротстве претендента на 1 л.;</w:t>
      </w:r>
    </w:p>
    <w:p w:rsidR="009B34C8" w:rsidRPr="009B34C8" w:rsidRDefault="009B34C8" w:rsidP="009B34C8">
      <w:pPr>
        <w:ind w:firstLine="709"/>
        <w:contextualSpacing/>
        <w:jc w:val="both"/>
      </w:pPr>
      <w:r w:rsidRPr="009B34C8">
        <w:t>- анкета на участие в аукционе на 2 л.</w:t>
      </w:r>
    </w:p>
    <w:p w:rsidR="009B34C8" w:rsidRPr="009B34C8" w:rsidRDefault="009B34C8" w:rsidP="009B34C8">
      <w:pPr>
        <w:ind w:firstLine="709"/>
        <w:contextualSpacing/>
        <w:jc w:val="both"/>
      </w:pPr>
      <w:r w:rsidRPr="009B34C8">
        <w:t>Факт поступления от претендента задатка установлен на основании платёжного поручения № ____45_____ от __</w:t>
      </w:r>
      <w:r w:rsidRPr="009B34C8">
        <w:rPr>
          <w:u w:val="single"/>
        </w:rPr>
        <w:t>29.03.2021</w:t>
      </w:r>
      <w:r w:rsidRPr="009B34C8">
        <w:t>_г.</w:t>
      </w:r>
    </w:p>
    <w:p w:rsidR="009B34C8" w:rsidRPr="009B34C8" w:rsidRDefault="009B34C8" w:rsidP="009B34C8">
      <w:pPr>
        <w:ind w:firstLine="709"/>
        <w:contextualSpacing/>
        <w:jc w:val="both"/>
      </w:pPr>
    </w:p>
    <w:p w:rsidR="009B34C8" w:rsidRPr="009B34C8" w:rsidRDefault="009B34C8" w:rsidP="009B34C8">
      <w:pPr>
        <w:ind w:firstLine="709"/>
        <w:contextualSpacing/>
        <w:jc w:val="both"/>
        <w:rPr>
          <w:b/>
        </w:rPr>
      </w:pPr>
      <w:r w:rsidRPr="009B34C8">
        <w:rPr>
          <w:b/>
        </w:rPr>
        <w:t>Лот № 2- поступила одна заявка:</w:t>
      </w:r>
    </w:p>
    <w:p w:rsidR="009B34C8" w:rsidRPr="009B34C8" w:rsidRDefault="009B34C8" w:rsidP="009B34C8">
      <w:pPr>
        <w:ind w:firstLine="709"/>
        <w:contextualSpacing/>
        <w:jc w:val="both"/>
      </w:pPr>
    </w:p>
    <w:p w:rsidR="009B34C8" w:rsidRPr="009B34C8" w:rsidRDefault="009B34C8" w:rsidP="009B34C8">
      <w:pPr>
        <w:ind w:firstLine="709"/>
        <w:contextualSpacing/>
        <w:jc w:val="both"/>
      </w:pPr>
      <w:r w:rsidRPr="009B34C8">
        <w:rPr>
          <w:b/>
        </w:rPr>
        <w:t>2.</w:t>
      </w:r>
      <w:r w:rsidRPr="009B34C8">
        <w:t xml:space="preserve"> </w:t>
      </w:r>
      <w:r w:rsidRPr="009B34C8">
        <w:rPr>
          <w:b/>
        </w:rPr>
        <w:t>Общество с ограниченной ответственностью «</w:t>
      </w:r>
      <w:proofErr w:type="spellStart"/>
      <w:r w:rsidRPr="009B34C8">
        <w:rPr>
          <w:b/>
        </w:rPr>
        <w:t>Эвагрин</w:t>
      </w:r>
      <w:proofErr w:type="spellEnd"/>
      <w:r w:rsidRPr="009B34C8">
        <w:rPr>
          <w:b/>
        </w:rPr>
        <w:t xml:space="preserve">» </w:t>
      </w:r>
      <w:r w:rsidRPr="009B34C8">
        <w:t>ИНН 7725825058; ОГРН 1147746384940, в лице генерального директора Зайцевой Ольги Юрьевны, дата подачи заявки 14.04.2021 г. время 13 ч 10 мин, регистрационный номер заявки 1, вместе с заявкой на участие в аукционе были представлены следующие документы:</w:t>
      </w:r>
    </w:p>
    <w:p w:rsidR="009B34C8" w:rsidRPr="009B34C8" w:rsidRDefault="009B34C8" w:rsidP="009B34C8">
      <w:pPr>
        <w:ind w:firstLine="709"/>
        <w:contextualSpacing/>
        <w:jc w:val="both"/>
      </w:pPr>
      <w:r w:rsidRPr="009B34C8">
        <w:t>- копия свидетельства о постановке на учет российской организации в налоговом органе по месту ее нахождения на 1 л.;</w:t>
      </w:r>
    </w:p>
    <w:p w:rsidR="009B34C8" w:rsidRPr="009B34C8" w:rsidRDefault="009B34C8" w:rsidP="009B34C8">
      <w:pPr>
        <w:ind w:firstLine="709"/>
        <w:contextualSpacing/>
        <w:jc w:val="both"/>
      </w:pPr>
      <w:r w:rsidRPr="009B34C8">
        <w:t>- копия свидетельства о государственной регистрации юридического лица на 1 листе;</w:t>
      </w:r>
    </w:p>
    <w:p w:rsidR="009B34C8" w:rsidRPr="009B34C8" w:rsidRDefault="009B34C8" w:rsidP="009B34C8">
      <w:pPr>
        <w:ind w:firstLine="709"/>
        <w:contextualSpacing/>
        <w:jc w:val="both"/>
      </w:pPr>
      <w:r w:rsidRPr="009B34C8">
        <w:t>- выписка из ЕГРЮЛ на 11 л.;</w:t>
      </w:r>
    </w:p>
    <w:p w:rsidR="009B34C8" w:rsidRPr="009B34C8" w:rsidRDefault="009B34C8" w:rsidP="009B34C8">
      <w:pPr>
        <w:ind w:firstLine="709"/>
        <w:contextualSpacing/>
        <w:jc w:val="both"/>
      </w:pPr>
      <w:r w:rsidRPr="009B34C8">
        <w:t>- копия Устава на 5 листах;</w:t>
      </w:r>
    </w:p>
    <w:p w:rsidR="009B34C8" w:rsidRPr="009B34C8" w:rsidRDefault="009B34C8" w:rsidP="009B34C8">
      <w:pPr>
        <w:ind w:firstLine="709"/>
        <w:contextualSpacing/>
        <w:jc w:val="both"/>
      </w:pPr>
      <w:r w:rsidRPr="009B34C8">
        <w:t>- копия Решения № 2 от 29.03.2021 на 1 л.;</w:t>
      </w:r>
    </w:p>
    <w:p w:rsidR="009B34C8" w:rsidRPr="009B34C8" w:rsidRDefault="009B34C8" w:rsidP="009B34C8">
      <w:pPr>
        <w:ind w:firstLine="709"/>
        <w:contextualSpacing/>
        <w:jc w:val="both"/>
      </w:pPr>
      <w:r w:rsidRPr="009B34C8">
        <w:t>- копия приказа № 4 от 28.03.2021 на 1 л.;</w:t>
      </w:r>
    </w:p>
    <w:p w:rsidR="009B34C8" w:rsidRPr="009B34C8" w:rsidRDefault="009B34C8" w:rsidP="009B34C8">
      <w:pPr>
        <w:ind w:firstLine="709"/>
        <w:contextualSpacing/>
        <w:jc w:val="both"/>
      </w:pPr>
      <w:r w:rsidRPr="009B34C8">
        <w:t>- копия паспорта Зайцевой О.Ю. на 1 л.;</w:t>
      </w:r>
    </w:p>
    <w:p w:rsidR="009B34C8" w:rsidRPr="009B34C8" w:rsidRDefault="009B34C8" w:rsidP="009B34C8">
      <w:pPr>
        <w:ind w:firstLine="709"/>
        <w:contextualSpacing/>
        <w:jc w:val="both"/>
      </w:pPr>
      <w:r w:rsidRPr="009B34C8">
        <w:t>- платежное поручение об оплате задатка на 1 л.;</w:t>
      </w:r>
    </w:p>
    <w:p w:rsidR="009B34C8" w:rsidRPr="009B34C8" w:rsidRDefault="009B34C8" w:rsidP="009B34C8">
      <w:pPr>
        <w:ind w:firstLine="709"/>
        <w:contextualSpacing/>
        <w:jc w:val="both"/>
      </w:pPr>
      <w:r w:rsidRPr="009B34C8">
        <w:t>- сведения о банковских реквизитах юридического лица на 1 л.;</w:t>
      </w:r>
    </w:p>
    <w:p w:rsidR="009B34C8" w:rsidRPr="009B34C8" w:rsidRDefault="009B34C8" w:rsidP="009B34C8">
      <w:pPr>
        <w:ind w:firstLine="709"/>
        <w:contextualSpacing/>
        <w:jc w:val="both"/>
      </w:pPr>
      <w:r w:rsidRPr="009B34C8">
        <w:t>- справка   об   исполнении налогоплательщиком   обязанности   по   уплате налогов,   сборов,    страховых     взносов,    пеней,     штрафов,     процентов)    на 2 л.;</w:t>
      </w:r>
    </w:p>
    <w:p w:rsidR="009B34C8" w:rsidRPr="009B34C8" w:rsidRDefault="009B34C8" w:rsidP="009B34C8">
      <w:pPr>
        <w:ind w:firstLine="709"/>
        <w:contextualSpacing/>
        <w:jc w:val="both"/>
      </w:pPr>
      <w:r w:rsidRPr="009B34C8">
        <w:t>- заявление об отсутствии решения о банкротстве претендента на 1 л.;</w:t>
      </w:r>
    </w:p>
    <w:p w:rsidR="009B34C8" w:rsidRPr="009B34C8" w:rsidRDefault="009B34C8" w:rsidP="009B34C8">
      <w:pPr>
        <w:ind w:firstLine="709"/>
        <w:contextualSpacing/>
        <w:jc w:val="both"/>
      </w:pPr>
      <w:r w:rsidRPr="009B34C8">
        <w:t>- согласие на обработку персональных данных на 1 л.;</w:t>
      </w:r>
    </w:p>
    <w:p w:rsidR="009B34C8" w:rsidRPr="009B34C8" w:rsidRDefault="009B34C8" w:rsidP="009B34C8">
      <w:pPr>
        <w:ind w:firstLine="709"/>
        <w:contextualSpacing/>
        <w:jc w:val="both"/>
      </w:pPr>
      <w:r w:rsidRPr="009B34C8">
        <w:t>- анкета на участие в аукционе на 2 л</w:t>
      </w:r>
      <w:proofErr w:type="gramStart"/>
      <w:r w:rsidRPr="009B34C8">
        <w:t>..</w:t>
      </w:r>
      <w:proofErr w:type="gramEnd"/>
    </w:p>
    <w:p w:rsidR="009B34C8" w:rsidRPr="009B34C8" w:rsidRDefault="009B34C8" w:rsidP="009B34C8">
      <w:pPr>
        <w:ind w:firstLine="709"/>
        <w:contextualSpacing/>
        <w:jc w:val="both"/>
      </w:pPr>
      <w:r w:rsidRPr="009B34C8">
        <w:t>Факт поступления от претендента задатка установлен на основании платёжного поручения № ____22_____ от __</w:t>
      </w:r>
      <w:r w:rsidRPr="009B34C8">
        <w:rPr>
          <w:u w:val="single"/>
        </w:rPr>
        <w:t>11.04.2021</w:t>
      </w:r>
      <w:r w:rsidRPr="009B34C8">
        <w:t>__г.</w:t>
      </w:r>
    </w:p>
    <w:p w:rsidR="009B34C8" w:rsidRPr="009B34C8" w:rsidRDefault="009B34C8" w:rsidP="009B34C8">
      <w:pPr>
        <w:ind w:firstLine="709"/>
        <w:contextualSpacing/>
        <w:jc w:val="both"/>
      </w:pPr>
    </w:p>
    <w:p w:rsidR="009B34C8" w:rsidRPr="009B34C8" w:rsidRDefault="009B34C8" w:rsidP="009B34C8">
      <w:pPr>
        <w:ind w:firstLine="709"/>
        <w:contextualSpacing/>
        <w:jc w:val="both"/>
      </w:pPr>
      <w:r w:rsidRPr="009B34C8">
        <w:t>По лоту № 3 заявок не поступило.</w:t>
      </w:r>
    </w:p>
    <w:p w:rsidR="009B34C8" w:rsidRPr="009B34C8" w:rsidRDefault="009B34C8" w:rsidP="009B34C8">
      <w:pPr>
        <w:contextualSpacing/>
        <w:jc w:val="both"/>
      </w:pPr>
    </w:p>
    <w:p w:rsidR="009B34C8" w:rsidRPr="009B34C8" w:rsidRDefault="009B34C8" w:rsidP="009B34C8">
      <w:pPr>
        <w:ind w:firstLine="709"/>
        <w:contextualSpacing/>
        <w:jc w:val="both"/>
      </w:pPr>
      <w:r w:rsidRPr="009B34C8">
        <w:t>После всестороннего обсуждения комиссия</w:t>
      </w:r>
    </w:p>
    <w:p w:rsidR="009B34C8" w:rsidRPr="009B34C8" w:rsidRDefault="009B34C8" w:rsidP="009B34C8">
      <w:pPr>
        <w:ind w:firstLine="709"/>
        <w:contextualSpacing/>
        <w:jc w:val="center"/>
        <w:rPr>
          <w:b/>
        </w:rPr>
      </w:pPr>
    </w:p>
    <w:p w:rsidR="009B34C8" w:rsidRPr="009B34C8" w:rsidRDefault="009B34C8" w:rsidP="009B34C8">
      <w:pPr>
        <w:ind w:firstLine="709"/>
        <w:contextualSpacing/>
        <w:jc w:val="center"/>
        <w:rPr>
          <w:b/>
        </w:rPr>
      </w:pPr>
      <w:proofErr w:type="gramStart"/>
      <w:r w:rsidRPr="009B34C8">
        <w:rPr>
          <w:b/>
        </w:rPr>
        <w:t>П</w:t>
      </w:r>
      <w:proofErr w:type="gramEnd"/>
      <w:r w:rsidRPr="009B34C8">
        <w:rPr>
          <w:b/>
        </w:rPr>
        <w:t xml:space="preserve"> О С Т А Н О В И Л А:</w:t>
      </w:r>
    </w:p>
    <w:p w:rsidR="009B34C8" w:rsidRPr="009B34C8" w:rsidRDefault="009B34C8" w:rsidP="009B34C8">
      <w:pPr>
        <w:ind w:firstLine="709"/>
        <w:contextualSpacing/>
        <w:jc w:val="both"/>
      </w:pPr>
      <w:r w:rsidRPr="009B34C8">
        <w:t>1. Представленные заявки по Лотам № 1, № 2 соответствуют требованиям, указанным в извещении о проведении открытого аукциона.</w:t>
      </w:r>
    </w:p>
    <w:p w:rsidR="009B34C8" w:rsidRPr="009B34C8" w:rsidRDefault="009B34C8" w:rsidP="009B34C8">
      <w:pPr>
        <w:ind w:firstLine="709"/>
        <w:contextualSpacing/>
        <w:jc w:val="both"/>
        <w:rPr>
          <w:b/>
        </w:rPr>
      </w:pPr>
      <w:r w:rsidRPr="009B34C8">
        <w:t>2. Признать участниками аукциона:</w:t>
      </w:r>
    </w:p>
    <w:p w:rsidR="009B34C8" w:rsidRPr="009B34C8" w:rsidRDefault="009B34C8" w:rsidP="009B34C8">
      <w:pPr>
        <w:ind w:firstLine="709"/>
        <w:contextualSpacing/>
        <w:jc w:val="both"/>
        <w:rPr>
          <w:b/>
        </w:rPr>
      </w:pPr>
      <w:r w:rsidRPr="009B34C8">
        <w:rPr>
          <w:b/>
        </w:rPr>
        <w:t>Лот № 1 – ИП Громов Олег Геннадьевич;</w:t>
      </w:r>
    </w:p>
    <w:p w:rsidR="009B34C8" w:rsidRPr="009B34C8" w:rsidRDefault="009B34C8" w:rsidP="009B34C8">
      <w:pPr>
        <w:ind w:firstLine="709"/>
        <w:contextualSpacing/>
        <w:jc w:val="both"/>
        <w:rPr>
          <w:b/>
        </w:rPr>
      </w:pPr>
      <w:r w:rsidRPr="009B34C8">
        <w:rPr>
          <w:b/>
        </w:rPr>
        <w:t>Лот № 2 – ООО «</w:t>
      </w:r>
      <w:proofErr w:type="spellStart"/>
      <w:r w:rsidRPr="009B34C8">
        <w:rPr>
          <w:b/>
        </w:rPr>
        <w:t>Эвагрин</w:t>
      </w:r>
      <w:proofErr w:type="spellEnd"/>
      <w:r w:rsidRPr="009B34C8">
        <w:rPr>
          <w:b/>
        </w:rPr>
        <w:t>».</w:t>
      </w:r>
    </w:p>
    <w:p w:rsidR="009B34C8" w:rsidRPr="009B34C8" w:rsidRDefault="009B34C8" w:rsidP="009B34C8">
      <w:pPr>
        <w:ind w:firstLine="709"/>
        <w:contextualSpacing/>
        <w:jc w:val="both"/>
      </w:pPr>
      <w:r w:rsidRPr="009B34C8">
        <w:t xml:space="preserve">3. В связи с тем, что по лотам </w:t>
      </w:r>
      <w:r w:rsidRPr="009B34C8">
        <w:rPr>
          <w:b/>
        </w:rPr>
        <w:t xml:space="preserve">№ 1, № 2 </w:t>
      </w:r>
      <w:r w:rsidRPr="009B34C8">
        <w:t xml:space="preserve">подано только по одной заявке и все заявки признаны соответствующими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w:t>
      </w:r>
      <w:r w:rsidRPr="009B34C8">
        <w:rPr>
          <w:rFonts w:cs="Arial"/>
        </w:rPr>
        <w:t>постановлением администрации городского поселения город Лиски Лискинского муниципального района Воронежской области от 24.02.2021 № 177</w:t>
      </w:r>
      <w:r w:rsidRPr="009B34C8">
        <w:t xml:space="preserve">, признать аукцион по данным лотам несостоявшимся и заключить Договор по начальной (минимальной) цене лота с единственными участниками аукциона. </w:t>
      </w:r>
    </w:p>
    <w:p w:rsidR="009B34C8" w:rsidRPr="009B34C8" w:rsidRDefault="009B34C8" w:rsidP="009B34C8">
      <w:pPr>
        <w:autoSpaceDE w:val="0"/>
        <w:autoSpaceDN w:val="0"/>
        <w:adjustRightInd w:val="0"/>
        <w:ind w:firstLine="709"/>
        <w:contextualSpacing/>
        <w:jc w:val="both"/>
        <w:outlineLvl w:val="1"/>
      </w:pPr>
      <w:r w:rsidRPr="009B34C8">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w:t>
      </w:r>
    </w:p>
    <w:p w:rsidR="009B34C8" w:rsidRPr="009B34C8" w:rsidRDefault="009B34C8" w:rsidP="009B34C8">
      <w:pPr>
        <w:autoSpaceDE w:val="0"/>
        <w:autoSpaceDN w:val="0"/>
        <w:adjustRightInd w:val="0"/>
        <w:ind w:firstLine="709"/>
        <w:contextualSpacing/>
        <w:jc w:val="both"/>
        <w:outlineLvl w:val="1"/>
      </w:pPr>
      <w:r w:rsidRPr="009B34C8">
        <w:t>5. Направить единственным участникам аукциона проект Договора для подписания.</w:t>
      </w:r>
    </w:p>
    <w:p w:rsidR="009B34C8" w:rsidRPr="009B34C8" w:rsidRDefault="009B34C8" w:rsidP="009B34C8">
      <w:pPr>
        <w:autoSpaceDE w:val="0"/>
        <w:autoSpaceDN w:val="0"/>
        <w:adjustRightInd w:val="0"/>
        <w:ind w:firstLine="709"/>
        <w:contextualSpacing/>
        <w:jc w:val="both"/>
        <w:outlineLvl w:val="1"/>
      </w:pPr>
      <w:r w:rsidRPr="009B34C8">
        <w:t xml:space="preserve">6. По лоту </w:t>
      </w:r>
      <w:r w:rsidRPr="009B34C8">
        <w:rPr>
          <w:b/>
        </w:rPr>
        <w:t xml:space="preserve">№ 3 </w:t>
      </w:r>
      <w:r w:rsidRPr="009B34C8">
        <w:t>не подано ни одной заявки на участие в открытом аукционе. В связи, с чем аукцион по данному лоту признается несостоявшимся.</w:t>
      </w:r>
    </w:p>
    <w:p w:rsidR="009B34C8" w:rsidRPr="009B34C8" w:rsidRDefault="009B34C8" w:rsidP="009B34C8">
      <w:pPr>
        <w:ind w:firstLine="709"/>
        <w:contextualSpacing/>
      </w:pPr>
    </w:p>
    <w:p w:rsidR="009B34C8" w:rsidRPr="009B34C8" w:rsidRDefault="009B34C8" w:rsidP="009B34C8">
      <w:pPr>
        <w:ind w:firstLine="709"/>
        <w:contextualSpacing/>
        <w:jc w:val="both"/>
        <w:rPr>
          <w:b/>
        </w:rPr>
      </w:pPr>
      <w:r w:rsidRPr="009B34C8">
        <w:rPr>
          <w:b/>
        </w:rPr>
        <w:t>Комиссия:</w:t>
      </w:r>
    </w:p>
    <w:p w:rsidR="009B34C8" w:rsidRPr="009B34C8" w:rsidRDefault="009B34C8" w:rsidP="009B34C8">
      <w:pPr>
        <w:ind w:firstLine="709"/>
        <w:contextualSpacing/>
        <w:jc w:val="both"/>
        <w:rPr>
          <w:b/>
        </w:rPr>
      </w:pPr>
    </w:p>
    <w:p w:rsidR="009B34C8" w:rsidRPr="009B34C8" w:rsidRDefault="009B34C8" w:rsidP="009B34C8">
      <w:pPr>
        <w:contextualSpacing/>
        <w:jc w:val="both"/>
      </w:pPr>
      <w:r w:rsidRPr="009B34C8">
        <w:lastRenderedPageBreak/>
        <w:t xml:space="preserve">Чирков Виктор Николаевич – заместитель главы администрации городского поселения город Лиски – председатель аукционной комиссии   </w:t>
      </w:r>
    </w:p>
    <w:p w:rsidR="009B34C8" w:rsidRPr="009B34C8" w:rsidRDefault="009B34C8" w:rsidP="009B34C8">
      <w:pPr>
        <w:contextualSpacing/>
        <w:jc w:val="both"/>
      </w:pPr>
    </w:p>
    <w:p w:rsidR="009B34C8" w:rsidRPr="009B34C8" w:rsidRDefault="009B34C8" w:rsidP="009B34C8">
      <w:pPr>
        <w:contextualSpacing/>
        <w:jc w:val="both"/>
      </w:pPr>
      <w:r w:rsidRPr="009B34C8">
        <w:t xml:space="preserve">                                                                                         _______________________</w:t>
      </w:r>
    </w:p>
    <w:p w:rsidR="009B34C8" w:rsidRPr="009B34C8" w:rsidRDefault="009B34C8" w:rsidP="009B34C8">
      <w:pPr>
        <w:contextualSpacing/>
        <w:jc w:val="both"/>
      </w:pPr>
    </w:p>
    <w:p w:rsidR="009B34C8" w:rsidRPr="009B34C8" w:rsidRDefault="009B34C8" w:rsidP="009B34C8">
      <w:pPr>
        <w:contextualSpacing/>
        <w:jc w:val="both"/>
      </w:pPr>
      <w:r w:rsidRPr="009B34C8">
        <w:t xml:space="preserve">Косов Александр Александрович – заместитель начальника отдела по строительству и архитектуре  администрации городского поселения город Лиски – заместитель председателя аукционной комиссии   </w:t>
      </w:r>
    </w:p>
    <w:p w:rsidR="009B34C8" w:rsidRPr="009B34C8" w:rsidRDefault="009B34C8" w:rsidP="009B34C8">
      <w:pPr>
        <w:contextualSpacing/>
        <w:jc w:val="both"/>
      </w:pPr>
      <w:r w:rsidRPr="009B34C8">
        <w:t xml:space="preserve">                                                                                         _______________________</w:t>
      </w:r>
    </w:p>
    <w:p w:rsidR="009B34C8" w:rsidRPr="009B34C8" w:rsidRDefault="009B34C8" w:rsidP="009B34C8">
      <w:pPr>
        <w:contextualSpacing/>
        <w:jc w:val="both"/>
      </w:pPr>
    </w:p>
    <w:p w:rsidR="009B34C8" w:rsidRPr="009B34C8" w:rsidRDefault="009B34C8" w:rsidP="009B34C8">
      <w:pPr>
        <w:autoSpaceDE w:val="0"/>
        <w:autoSpaceDN w:val="0"/>
        <w:adjustRightInd w:val="0"/>
        <w:contextualSpacing/>
        <w:jc w:val="both"/>
        <w:outlineLvl w:val="1"/>
      </w:pPr>
      <w:r w:rsidRPr="009B34C8">
        <w:t xml:space="preserve">Михеева Евгения Васильевна- инспектор - секретарь аукционной комиссии  </w:t>
      </w:r>
    </w:p>
    <w:p w:rsidR="009B34C8" w:rsidRPr="009B34C8" w:rsidRDefault="009B34C8" w:rsidP="009B34C8">
      <w:pPr>
        <w:ind w:firstLine="709"/>
        <w:contextualSpacing/>
        <w:jc w:val="both"/>
      </w:pPr>
    </w:p>
    <w:p w:rsidR="009B34C8" w:rsidRPr="009B34C8" w:rsidRDefault="009B34C8" w:rsidP="009B34C8">
      <w:pPr>
        <w:autoSpaceDE w:val="0"/>
        <w:autoSpaceDN w:val="0"/>
        <w:adjustRightInd w:val="0"/>
        <w:ind w:firstLine="709"/>
        <w:contextualSpacing/>
        <w:jc w:val="both"/>
        <w:outlineLvl w:val="1"/>
      </w:pPr>
      <w:r w:rsidRPr="009B34C8">
        <w:t xml:space="preserve">                                                                                  ____________________</w:t>
      </w:r>
    </w:p>
    <w:p w:rsidR="009B34C8" w:rsidRPr="009B34C8" w:rsidRDefault="009B34C8" w:rsidP="009B34C8">
      <w:pPr>
        <w:contextualSpacing/>
        <w:jc w:val="both"/>
      </w:pPr>
      <w:r w:rsidRPr="009B34C8">
        <w:t>Члены аукционной комиссии:</w:t>
      </w:r>
    </w:p>
    <w:p w:rsidR="009B34C8" w:rsidRPr="009B34C8" w:rsidRDefault="009B34C8" w:rsidP="009B34C8">
      <w:pPr>
        <w:contextualSpacing/>
        <w:jc w:val="both"/>
      </w:pPr>
    </w:p>
    <w:p w:rsidR="009B34C8" w:rsidRPr="009B34C8" w:rsidRDefault="009B34C8" w:rsidP="009B34C8">
      <w:pPr>
        <w:autoSpaceDE w:val="0"/>
        <w:autoSpaceDN w:val="0"/>
        <w:adjustRightInd w:val="0"/>
        <w:contextualSpacing/>
        <w:jc w:val="both"/>
        <w:outlineLvl w:val="1"/>
      </w:pPr>
      <w:r w:rsidRPr="009B34C8">
        <w:t>Ирхина Наталья Александровна- ведущий инспектор по доходам финансового отдела администрации городского поселения город Лиски</w:t>
      </w:r>
    </w:p>
    <w:p w:rsidR="009B34C8" w:rsidRPr="009B34C8" w:rsidRDefault="009B34C8" w:rsidP="009B34C8">
      <w:pPr>
        <w:autoSpaceDE w:val="0"/>
        <w:autoSpaceDN w:val="0"/>
        <w:adjustRightInd w:val="0"/>
        <w:contextualSpacing/>
        <w:jc w:val="both"/>
        <w:outlineLvl w:val="1"/>
      </w:pPr>
      <w:r w:rsidRPr="009B34C8">
        <w:t xml:space="preserve">                                                                                          </w:t>
      </w:r>
    </w:p>
    <w:p w:rsidR="009B34C8" w:rsidRPr="009B34C8" w:rsidRDefault="009B34C8" w:rsidP="009B34C8">
      <w:pPr>
        <w:autoSpaceDE w:val="0"/>
        <w:autoSpaceDN w:val="0"/>
        <w:adjustRightInd w:val="0"/>
        <w:contextualSpacing/>
        <w:jc w:val="both"/>
        <w:outlineLvl w:val="1"/>
      </w:pPr>
      <w:r w:rsidRPr="009B34C8">
        <w:t xml:space="preserve">                                                                                            ____________________</w:t>
      </w:r>
    </w:p>
    <w:p w:rsidR="009B34C8" w:rsidRPr="009B34C8" w:rsidRDefault="009B34C8" w:rsidP="009B34C8">
      <w:pPr>
        <w:autoSpaceDE w:val="0"/>
        <w:autoSpaceDN w:val="0"/>
        <w:adjustRightInd w:val="0"/>
        <w:contextualSpacing/>
        <w:jc w:val="both"/>
        <w:outlineLvl w:val="1"/>
      </w:pPr>
      <w:r w:rsidRPr="009B34C8">
        <w:t>Устименко Ольга Станиславовна- юрисконсульт администрации городского поселения город Лиски</w:t>
      </w:r>
    </w:p>
    <w:p w:rsidR="009B34C8" w:rsidRPr="009B34C8" w:rsidRDefault="009B34C8" w:rsidP="009B34C8">
      <w:pPr>
        <w:autoSpaceDE w:val="0"/>
        <w:autoSpaceDN w:val="0"/>
        <w:adjustRightInd w:val="0"/>
        <w:contextualSpacing/>
        <w:jc w:val="both"/>
        <w:outlineLvl w:val="1"/>
      </w:pPr>
      <w:r w:rsidRPr="009B34C8">
        <w:t xml:space="preserve">                                                                                           ____________________</w:t>
      </w:r>
    </w:p>
    <w:p w:rsidR="009B34C8" w:rsidRPr="009B34C8" w:rsidRDefault="009B34C8" w:rsidP="009B34C8">
      <w:pPr>
        <w:autoSpaceDE w:val="0"/>
        <w:autoSpaceDN w:val="0"/>
        <w:adjustRightInd w:val="0"/>
        <w:ind w:firstLine="709"/>
        <w:contextualSpacing/>
        <w:jc w:val="both"/>
        <w:outlineLvl w:val="1"/>
        <w:rPr>
          <w:color w:val="FF0000"/>
        </w:rPr>
      </w:pPr>
    </w:p>
    <w:p w:rsidR="009B34C8" w:rsidRPr="009B34C8" w:rsidRDefault="009B34C8" w:rsidP="009B34C8">
      <w:pPr>
        <w:autoSpaceDE w:val="0"/>
        <w:autoSpaceDN w:val="0"/>
        <w:adjustRightInd w:val="0"/>
        <w:contextualSpacing/>
        <w:jc w:val="both"/>
        <w:outlineLvl w:val="1"/>
      </w:pPr>
      <w:r w:rsidRPr="009B34C8">
        <w:rPr>
          <w:b/>
        </w:rPr>
        <w:t>Претенденты:</w:t>
      </w:r>
      <w:r w:rsidRPr="009B34C8">
        <w:t>___________________________________________________</w:t>
      </w:r>
    </w:p>
    <w:p w:rsidR="009B34C8" w:rsidRPr="009B34C8" w:rsidRDefault="009B34C8" w:rsidP="009B34C8">
      <w:pPr>
        <w:autoSpaceDE w:val="0"/>
        <w:autoSpaceDN w:val="0"/>
        <w:adjustRightInd w:val="0"/>
        <w:contextualSpacing/>
        <w:jc w:val="both"/>
        <w:outlineLvl w:val="1"/>
      </w:pPr>
      <w:r w:rsidRPr="009B34C8">
        <w:t>_______________________________________________________________</w:t>
      </w:r>
    </w:p>
    <w:p w:rsidR="009B34C8" w:rsidRPr="009B34C8" w:rsidRDefault="009B34C8" w:rsidP="009B34C8">
      <w:pPr>
        <w:autoSpaceDE w:val="0"/>
        <w:autoSpaceDN w:val="0"/>
        <w:adjustRightInd w:val="0"/>
        <w:contextualSpacing/>
        <w:jc w:val="both"/>
        <w:outlineLvl w:val="1"/>
      </w:pPr>
      <w:r w:rsidRPr="009B34C8">
        <w:t>_______________________________________________________________</w:t>
      </w:r>
    </w:p>
    <w:p w:rsidR="009B34C8" w:rsidRPr="009B34C8" w:rsidRDefault="009B34C8" w:rsidP="009B34C8">
      <w:pPr>
        <w:ind w:firstLine="709"/>
        <w:contextualSpacing/>
        <w:jc w:val="both"/>
      </w:pPr>
    </w:p>
    <w:p w:rsidR="009B34C8" w:rsidRPr="009B34C8" w:rsidRDefault="009B34C8" w:rsidP="009B34C8">
      <w:pPr>
        <w:ind w:firstLine="709"/>
        <w:contextualSpacing/>
        <w:jc w:val="both"/>
      </w:pPr>
      <w:r w:rsidRPr="009B34C8">
        <w:t xml:space="preserve">Настоящий протокол составлен в одном экземпляре и подлежит размещению на официальном сайте http: </w:t>
      </w:r>
      <w:hyperlink r:id="rId11" w:history="1">
        <w:r w:rsidRPr="009B34C8">
          <w:rPr>
            <w:rStyle w:val="af9"/>
            <w:bCs/>
            <w:lang w:val="en-US"/>
          </w:rPr>
          <w:t>www</w:t>
        </w:r>
        <w:r w:rsidRPr="009B34C8">
          <w:rPr>
            <w:rStyle w:val="af9"/>
            <w:bCs/>
          </w:rPr>
          <w:t>.</w:t>
        </w:r>
        <w:proofErr w:type="spellStart"/>
        <w:r w:rsidRPr="009B34C8">
          <w:rPr>
            <w:rStyle w:val="af9"/>
            <w:bCs/>
            <w:lang w:val="en-US"/>
          </w:rPr>
          <w:t>adminliski</w:t>
        </w:r>
        <w:proofErr w:type="spellEnd"/>
        <w:r w:rsidRPr="009B34C8">
          <w:rPr>
            <w:rStyle w:val="af9"/>
            <w:bCs/>
          </w:rPr>
          <w:t>.</w:t>
        </w:r>
        <w:proofErr w:type="spellStart"/>
        <w:r w:rsidRPr="009B34C8">
          <w:rPr>
            <w:rStyle w:val="af9"/>
            <w:bCs/>
            <w:lang w:val="en-US"/>
          </w:rPr>
          <w:t>ru</w:t>
        </w:r>
        <w:proofErr w:type="spellEnd"/>
      </w:hyperlink>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Default="009B34C8" w:rsidP="00731E0F">
      <w:pPr>
        <w:jc w:val="center"/>
        <w:outlineLvl w:val="0"/>
        <w:rPr>
          <w:b/>
          <w:sz w:val="20"/>
          <w:szCs w:val="20"/>
        </w:rPr>
      </w:pPr>
    </w:p>
    <w:p w:rsidR="009B34C8" w:rsidRPr="00A04E22" w:rsidRDefault="009B34C8" w:rsidP="00731E0F">
      <w:pPr>
        <w:jc w:val="center"/>
        <w:outlineLvl w:val="0"/>
        <w:rPr>
          <w:b/>
          <w:sz w:val="20"/>
          <w:szCs w:val="20"/>
        </w:rPr>
      </w:pPr>
    </w:p>
    <w:p w:rsidR="00697DC5" w:rsidRDefault="00E40A91" w:rsidP="00697DC5">
      <w:pPr>
        <w:pStyle w:val="aff2"/>
        <w:ind w:right="49"/>
        <w:jc w:val="both"/>
        <w:rPr>
          <w:b w:val="0"/>
          <w:sz w:val="22"/>
          <w:szCs w:val="22"/>
        </w:rPr>
      </w:pPr>
      <w:r w:rsidRPr="00E40A91">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BF2303" w:rsidRDefault="00BF2303"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BF2303" w:rsidRDefault="00BF2303"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BF2303" w:rsidRDefault="00BF2303" w:rsidP="00BF62A1">
                    <w:pPr>
                      <w:jc w:val="center"/>
                      <w:rPr>
                        <w:i/>
                        <w:iCs/>
                        <w:sz w:val="18"/>
                      </w:rPr>
                    </w:pPr>
                    <w:r>
                      <w:rPr>
                        <w:i/>
                        <w:iCs/>
                        <w:sz w:val="18"/>
                      </w:rPr>
                      <w:t xml:space="preserve">Объем 14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BF2303" w:rsidRDefault="00BF2303" w:rsidP="00BF62A1">
                    <w:pPr>
                      <w:jc w:val="center"/>
                      <w:rPr>
                        <w:i/>
                        <w:iCs/>
                        <w:sz w:val="18"/>
                      </w:rPr>
                    </w:pPr>
                    <w:r>
                      <w:rPr>
                        <w:i/>
                        <w:iCs/>
                        <w:sz w:val="18"/>
                      </w:rPr>
                      <w:t>Тираж 100; бесплатно</w:t>
                    </w:r>
                  </w:p>
                  <w:p w:rsidR="00BF2303" w:rsidRDefault="00BF2303"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2"/>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DC" w:rsidRDefault="00B92CDC" w:rsidP="00D374C3">
      <w:r>
        <w:separator/>
      </w:r>
    </w:p>
  </w:endnote>
  <w:endnote w:type="continuationSeparator" w:id="1">
    <w:p w:rsidR="00B92CDC" w:rsidRDefault="00B92CDC"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03" w:rsidRPr="00DD483B" w:rsidRDefault="00BF2303"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9B34C8">
      <w:rPr>
        <w:i/>
      </w:rPr>
      <w:t>19</w:t>
    </w:r>
    <w:r>
      <w:rPr>
        <w:i/>
      </w:rPr>
      <w:t xml:space="preserve"> </w:t>
    </w:r>
    <w:r w:rsidR="009B34C8">
      <w:rPr>
        <w:i/>
      </w:rPr>
      <w:t>апреля</w:t>
    </w:r>
    <w:r>
      <w:rPr>
        <w:i/>
      </w:rPr>
      <w:t xml:space="preserve">  2021 </w:t>
    </w:r>
    <w:r w:rsidRPr="002B1309">
      <w:rPr>
        <w:i/>
      </w:rPr>
      <w:t>года №</w:t>
    </w:r>
    <w:r>
      <w:rPr>
        <w:i/>
      </w:rPr>
      <w:t xml:space="preserve"> 3</w:t>
    </w:r>
    <w:r w:rsidR="009B34C8">
      <w:rPr>
        <w:i/>
      </w:rPr>
      <w:t>9</w:t>
    </w:r>
    <w:r>
      <w:rPr>
        <w:i/>
      </w:rPr>
      <w:t>(7</w:t>
    </w:r>
    <w:r w:rsidR="009B34C8">
      <w:rPr>
        <w:i/>
      </w:rPr>
      <w:t>73</w:t>
    </w:r>
    <w:r>
      <w:rPr>
        <w:i/>
      </w:rPr>
      <w:t>)</w:t>
    </w:r>
  </w:p>
  <w:p w:rsidR="00BF2303" w:rsidRDefault="00BF2303" w:rsidP="00B31EFC">
    <w:pPr>
      <w:pStyle w:val="a5"/>
      <w:ind w:right="360"/>
    </w:pPr>
  </w:p>
  <w:p w:rsidR="00BF2303" w:rsidRDefault="00BF23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DC" w:rsidRDefault="00B92CDC" w:rsidP="00D374C3">
      <w:r>
        <w:separator/>
      </w:r>
    </w:p>
  </w:footnote>
  <w:footnote w:type="continuationSeparator" w:id="1">
    <w:p w:rsidR="00B92CDC" w:rsidRDefault="00B92CDC"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33FF"/>
    <w:rsid w:val="00004741"/>
    <w:rsid w:val="00020ED2"/>
    <w:rsid w:val="0002638F"/>
    <w:rsid w:val="00027546"/>
    <w:rsid w:val="000331E1"/>
    <w:rsid w:val="000401B2"/>
    <w:rsid w:val="00070FEC"/>
    <w:rsid w:val="00087F03"/>
    <w:rsid w:val="000B6EF8"/>
    <w:rsid w:val="000D56C4"/>
    <w:rsid w:val="000F414D"/>
    <w:rsid w:val="00150D66"/>
    <w:rsid w:val="0015473F"/>
    <w:rsid w:val="00162266"/>
    <w:rsid w:val="00162CAD"/>
    <w:rsid w:val="00165FE1"/>
    <w:rsid w:val="00167197"/>
    <w:rsid w:val="001A095C"/>
    <w:rsid w:val="001A68E6"/>
    <w:rsid w:val="001C4945"/>
    <w:rsid w:val="001D3705"/>
    <w:rsid w:val="001E7F0C"/>
    <w:rsid w:val="00213D64"/>
    <w:rsid w:val="00217E85"/>
    <w:rsid w:val="002238F4"/>
    <w:rsid w:val="0026554C"/>
    <w:rsid w:val="00274CC6"/>
    <w:rsid w:val="00296559"/>
    <w:rsid w:val="002A076C"/>
    <w:rsid w:val="002A79AA"/>
    <w:rsid w:val="002C2ACA"/>
    <w:rsid w:val="002E0102"/>
    <w:rsid w:val="003174BC"/>
    <w:rsid w:val="00325510"/>
    <w:rsid w:val="00337986"/>
    <w:rsid w:val="003627B1"/>
    <w:rsid w:val="00374F94"/>
    <w:rsid w:val="00387B95"/>
    <w:rsid w:val="003C2A47"/>
    <w:rsid w:val="003D1877"/>
    <w:rsid w:val="00410770"/>
    <w:rsid w:val="0041532E"/>
    <w:rsid w:val="0042577A"/>
    <w:rsid w:val="00434689"/>
    <w:rsid w:val="0045235B"/>
    <w:rsid w:val="004535AF"/>
    <w:rsid w:val="004538F3"/>
    <w:rsid w:val="0046434A"/>
    <w:rsid w:val="00466220"/>
    <w:rsid w:val="004A443B"/>
    <w:rsid w:val="004B2F62"/>
    <w:rsid w:val="004E17E1"/>
    <w:rsid w:val="004E271F"/>
    <w:rsid w:val="0050194D"/>
    <w:rsid w:val="005050E5"/>
    <w:rsid w:val="00505645"/>
    <w:rsid w:val="005103EF"/>
    <w:rsid w:val="00536E1B"/>
    <w:rsid w:val="005765B6"/>
    <w:rsid w:val="005879A5"/>
    <w:rsid w:val="005A0D40"/>
    <w:rsid w:val="005A1B89"/>
    <w:rsid w:val="005A3DD9"/>
    <w:rsid w:val="005B3148"/>
    <w:rsid w:val="005C2A03"/>
    <w:rsid w:val="005C39C8"/>
    <w:rsid w:val="005F6BF3"/>
    <w:rsid w:val="0061437A"/>
    <w:rsid w:val="0063163F"/>
    <w:rsid w:val="0064194D"/>
    <w:rsid w:val="0065711E"/>
    <w:rsid w:val="00665354"/>
    <w:rsid w:val="006653FF"/>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22A9D"/>
    <w:rsid w:val="009347ED"/>
    <w:rsid w:val="00935CB9"/>
    <w:rsid w:val="00954BD9"/>
    <w:rsid w:val="009667E1"/>
    <w:rsid w:val="009B13E2"/>
    <w:rsid w:val="009B3036"/>
    <w:rsid w:val="009B34C8"/>
    <w:rsid w:val="009C4FDD"/>
    <w:rsid w:val="009F2EC1"/>
    <w:rsid w:val="009F5BB7"/>
    <w:rsid w:val="00A0245D"/>
    <w:rsid w:val="00A04E22"/>
    <w:rsid w:val="00A336E9"/>
    <w:rsid w:val="00A36124"/>
    <w:rsid w:val="00A43F1E"/>
    <w:rsid w:val="00A444A2"/>
    <w:rsid w:val="00A8337D"/>
    <w:rsid w:val="00AD2AE1"/>
    <w:rsid w:val="00AE721C"/>
    <w:rsid w:val="00AF036B"/>
    <w:rsid w:val="00AF7E56"/>
    <w:rsid w:val="00B203A6"/>
    <w:rsid w:val="00B242CB"/>
    <w:rsid w:val="00B31EFC"/>
    <w:rsid w:val="00B44AF7"/>
    <w:rsid w:val="00B57410"/>
    <w:rsid w:val="00B67F0F"/>
    <w:rsid w:val="00B81A69"/>
    <w:rsid w:val="00B821C0"/>
    <w:rsid w:val="00B92CDC"/>
    <w:rsid w:val="00BC445C"/>
    <w:rsid w:val="00BC6DA6"/>
    <w:rsid w:val="00BD00BD"/>
    <w:rsid w:val="00BE10B1"/>
    <w:rsid w:val="00BF2303"/>
    <w:rsid w:val="00BF62A1"/>
    <w:rsid w:val="00C01CFD"/>
    <w:rsid w:val="00C0718A"/>
    <w:rsid w:val="00C606B5"/>
    <w:rsid w:val="00C747C4"/>
    <w:rsid w:val="00CA0B79"/>
    <w:rsid w:val="00D34A67"/>
    <w:rsid w:val="00D36962"/>
    <w:rsid w:val="00D374C3"/>
    <w:rsid w:val="00D45FD5"/>
    <w:rsid w:val="00D852C8"/>
    <w:rsid w:val="00DA4D0F"/>
    <w:rsid w:val="00DC4C49"/>
    <w:rsid w:val="00DC71BB"/>
    <w:rsid w:val="00E216EA"/>
    <w:rsid w:val="00E323F5"/>
    <w:rsid w:val="00E40A91"/>
    <w:rsid w:val="00E42E88"/>
    <w:rsid w:val="00E43CF7"/>
    <w:rsid w:val="00E56CCE"/>
    <w:rsid w:val="00E60D0A"/>
    <w:rsid w:val="00E61269"/>
    <w:rsid w:val="00E678C0"/>
    <w:rsid w:val="00E84434"/>
    <w:rsid w:val="00E937C2"/>
    <w:rsid w:val="00EA56A4"/>
    <w:rsid w:val="00EC5412"/>
    <w:rsid w:val="00F00812"/>
    <w:rsid w:val="00F04389"/>
    <w:rsid w:val="00F76984"/>
    <w:rsid w:val="00F877EE"/>
    <w:rsid w:val="00F95E94"/>
    <w:rsid w:val="00FA068D"/>
    <w:rsid w:val="00FB287C"/>
    <w:rsid w:val="00FB4BE9"/>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iski.ru" TargetMode="External"/><Relationship Id="rId5" Type="http://schemas.openxmlformats.org/officeDocument/2006/relationships/webSettings" Target="webSettings.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3</cp:revision>
  <dcterms:created xsi:type="dcterms:W3CDTF">2021-04-09T08:29:00Z</dcterms:created>
  <dcterms:modified xsi:type="dcterms:W3CDTF">2021-04-20T08:31:00Z</dcterms:modified>
</cp:coreProperties>
</file>