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E051EB"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14:anchorId="718229FB" wp14:editId="29916E02">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E2708F" w:rsidRPr="00E051EB" w:rsidRDefault="00E2708F"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8229FB"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E2708F" w:rsidRPr="00E051EB" w:rsidRDefault="00E2708F"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v:textbox>
              </v:shape>
            </w:pict>
          </mc:Fallback>
        </mc:AlternateContent>
      </w:r>
      <w:r w:rsidR="0066116D">
        <w:rPr>
          <w:b/>
          <w:bCs/>
          <w:color w:val="000000"/>
          <w:spacing w:val="-4"/>
          <w:sz w:val="22"/>
          <w:szCs w:val="22"/>
        </w:rPr>
        <w:t xml:space="preserve"> </w:t>
      </w:r>
    </w:p>
    <w:p w:rsidR="0050284A" w:rsidRDefault="0050284A" w:rsidP="0050284A">
      <w:pPr>
        <w:ind w:firstLine="709"/>
        <w:contextualSpacing/>
        <w:jc w:val="both"/>
        <w:rPr>
          <w:sz w:val="20"/>
          <w:szCs w:val="20"/>
        </w:rPr>
      </w:pPr>
    </w:p>
    <w:p w:rsidR="00E051EB" w:rsidRDefault="00E051EB"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14:anchorId="0E5166C2" wp14:editId="63DFE928">
                <wp:simplePos x="0" y="0"/>
                <wp:positionH relativeFrom="column">
                  <wp:posOffset>5485130</wp:posOffset>
                </wp:positionH>
                <wp:positionV relativeFrom="paragraph">
                  <wp:posOffset>-147955</wp:posOffset>
                </wp:positionV>
                <wp:extent cx="850900" cy="1257300"/>
                <wp:effectExtent l="8255" t="13970" r="762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E2708F" w:rsidRPr="003F67A8" w:rsidRDefault="003F67A8" w:rsidP="00E051EB">
                            <w:pPr>
                              <w:jc w:val="center"/>
                              <w:rPr>
                                <w:b/>
                                <w:i/>
                                <w:sz w:val="20"/>
                                <w:szCs w:val="20"/>
                                <w:lang w:val="en-US"/>
                              </w:rPr>
                            </w:pPr>
                            <w:r>
                              <w:rPr>
                                <w:b/>
                                <w:i/>
                                <w:sz w:val="20"/>
                                <w:szCs w:val="20"/>
                                <w:lang w:val="en-US"/>
                              </w:rPr>
                              <w:t>26</w:t>
                            </w:r>
                          </w:p>
                          <w:p w:rsidR="00E2708F" w:rsidRDefault="00E2708F" w:rsidP="00E051EB">
                            <w:pPr>
                              <w:jc w:val="center"/>
                              <w:rPr>
                                <w:b/>
                                <w:i/>
                                <w:sz w:val="20"/>
                                <w:szCs w:val="20"/>
                              </w:rPr>
                            </w:pPr>
                            <w:r>
                              <w:rPr>
                                <w:b/>
                                <w:i/>
                                <w:sz w:val="20"/>
                                <w:szCs w:val="20"/>
                              </w:rPr>
                              <w:t>октября</w:t>
                            </w:r>
                          </w:p>
                          <w:p w:rsidR="00E2708F" w:rsidRPr="000C43AC" w:rsidRDefault="00E2708F" w:rsidP="00E051EB">
                            <w:pPr>
                              <w:jc w:val="center"/>
                              <w:rPr>
                                <w:b/>
                                <w:i/>
                                <w:sz w:val="20"/>
                                <w:szCs w:val="20"/>
                              </w:rPr>
                            </w:pPr>
                            <w:r>
                              <w:rPr>
                                <w:b/>
                                <w:i/>
                                <w:sz w:val="20"/>
                                <w:szCs w:val="20"/>
                              </w:rPr>
                              <w:t>2021</w:t>
                            </w:r>
                          </w:p>
                          <w:p w:rsidR="00E2708F" w:rsidRPr="000C43AC" w:rsidRDefault="00E2708F" w:rsidP="00E051EB">
                            <w:pPr>
                              <w:jc w:val="center"/>
                              <w:rPr>
                                <w:b/>
                                <w:i/>
                                <w:sz w:val="20"/>
                                <w:szCs w:val="20"/>
                              </w:rPr>
                            </w:pPr>
                            <w:r w:rsidRPr="000C43AC">
                              <w:rPr>
                                <w:b/>
                                <w:i/>
                                <w:sz w:val="20"/>
                                <w:szCs w:val="20"/>
                              </w:rPr>
                              <w:t>год</w:t>
                            </w:r>
                          </w:p>
                          <w:p w:rsidR="00E2708F" w:rsidRPr="000C43AC" w:rsidRDefault="00E2708F" w:rsidP="00E051EB">
                            <w:pPr>
                              <w:jc w:val="center"/>
                              <w:rPr>
                                <w:b/>
                                <w:i/>
                                <w:sz w:val="20"/>
                                <w:szCs w:val="20"/>
                              </w:rPr>
                            </w:pPr>
                          </w:p>
                          <w:p w:rsidR="00E2708F" w:rsidRPr="00F01949" w:rsidRDefault="00E2708F" w:rsidP="00E051EB">
                            <w:pPr>
                              <w:jc w:val="center"/>
                              <w:rPr>
                                <w:b/>
                                <w:i/>
                                <w:sz w:val="20"/>
                                <w:szCs w:val="20"/>
                              </w:rPr>
                            </w:pPr>
                            <w:r w:rsidRPr="000C43AC">
                              <w:rPr>
                                <w:b/>
                                <w:i/>
                                <w:sz w:val="20"/>
                                <w:szCs w:val="20"/>
                              </w:rPr>
                              <w:t>№</w:t>
                            </w:r>
                            <w:r w:rsidR="003F67A8">
                              <w:rPr>
                                <w:b/>
                                <w:i/>
                                <w:sz w:val="20"/>
                                <w:szCs w:val="20"/>
                                <w:lang w:val="en-US"/>
                              </w:rPr>
                              <w:t>10</w:t>
                            </w:r>
                            <w:r w:rsidR="00F01949">
                              <w:rPr>
                                <w:b/>
                                <w:i/>
                                <w:sz w:val="20"/>
                                <w:szCs w:val="20"/>
                              </w:rPr>
                              <w:t>4</w:t>
                            </w:r>
                          </w:p>
                          <w:p w:rsidR="00E2708F" w:rsidRPr="00053169" w:rsidRDefault="00E2708F" w:rsidP="00E051EB">
                            <w:pPr>
                              <w:jc w:val="center"/>
                              <w:rPr>
                                <w:b/>
                                <w:i/>
                                <w:sz w:val="20"/>
                                <w:szCs w:val="20"/>
                              </w:rPr>
                            </w:pPr>
                            <w:r w:rsidRPr="000C43AC">
                              <w:rPr>
                                <w:b/>
                                <w:i/>
                                <w:sz w:val="20"/>
                                <w:szCs w:val="20"/>
                              </w:rPr>
                              <w:t>(</w:t>
                            </w:r>
                            <w:r>
                              <w:rPr>
                                <w:b/>
                                <w:i/>
                                <w:sz w:val="20"/>
                                <w:szCs w:val="20"/>
                              </w:rPr>
                              <w:t>8</w:t>
                            </w:r>
                            <w:r w:rsidR="003F67A8">
                              <w:rPr>
                                <w:b/>
                                <w:i/>
                                <w:sz w:val="20"/>
                                <w:szCs w:val="20"/>
                                <w:lang w:val="en-US"/>
                              </w:rPr>
                              <w:t>3</w:t>
                            </w:r>
                            <w:r w:rsidR="00F01949">
                              <w:rPr>
                                <w:b/>
                                <w:i/>
                                <w:sz w:val="20"/>
                                <w:szCs w:val="20"/>
                              </w:rPr>
                              <w:t>8</w:t>
                            </w:r>
                            <w:r>
                              <w:rPr>
                                <w:b/>
                                <w:i/>
                                <w:sz w:val="20"/>
                                <w:szCs w:val="20"/>
                              </w:rPr>
                              <w:t>)</w:t>
                            </w:r>
                          </w:p>
                          <w:p w:rsidR="00E2708F" w:rsidRDefault="00E2708F"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166C2" id="_x0000_t202" coordsize="21600,21600" o:spt="202" path="m,l,21600r21600,l21600,xe">
                <v:stroke joinstyle="miter"/>
                <v:path gradientshapeok="t" o:connecttype="rect"/>
              </v:shapetype>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E2708F" w:rsidRPr="003F67A8" w:rsidRDefault="003F67A8" w:rsidP="00E051EB">
                      <w:pPr>
                        <w:jc w:val="center"/>
                        <w:rPr>
                          <w:b/>
                          <w:i/>
                          <w:sz w:val="20"/>
                          <w:szCs w:val="20"/>
                          <w:lang w:val="en-US"/>
                        </w:rPr>
                      </w:pPr>
                      <w:r>
                        <w:rPr>
                          <w:b/>
                          <w:i/>
                          <w:sz w:val="20"/>
                          <w:szCs w:val="20"/>
                          <w:lang w:val="en-US"/>
                        </w:rPr>
                        <w:t>26</w:t>
                      </w:r>
                    </w:p>
                    <w:p w:rsidR="00E2708F" w:rsidRDefault="00E2708F" w:rsidP="00E051EB">
                      <w:pPr>
                        <w:jc w:val="center"/>
                        <w:rPr>
                          <w:b/>
                          <w:i/>
                          <w:sz w:val="20"/>
                          <w:szCs w:val="20"/>
                        </w:rPr>
                      </w:pPr>
                      <w:r>
                        <w:rPr>
                          <w:b/>
                          <w:i/>
                          <w:sz w:val="20"/>
                          <w:szCs w:val="20"/>
                        </w:rPr>
                        <w:t>октября</w:t>
                      </w:r>
                    </w:p>
                    <w:p w:rsidR="00E2708F" w:rsidRPr="000C43AC" w:rsidRDefault="00E2708F" w:rsidP="00E051EB">
                      <w:pPr>
                        <w:jc w:val="center"/>
                        <w:rPr>
                          <w:b/>
                          <w:i/>
                          <w:sz w:val="20"/>
                          <w:szCs w:val="20"/>
                        </w:rPr>
                      </w:pPr>
                      <w:r>
                        <w:rPr>
                          <w:b/>
                          <w:i/>
                          <w:sz w:val="20"/>
                          <w:szCs w:val="20"/>
                        </w:rPr>
                        <w:t>2021</w:t>
                      </w:r>
                    </w:p>
                    <w:p w:rsidR="00E2708F" w:rsidRPr="000C43AC" w:rsidRDefault="00E2708F" w:rsidP="00E051EB">
                      <w:pPr>
                        <w:jc w:val="center"/>
                        <w:rPr>
                          <w:b/>
                          <w:i/>
                          <w:sz w:val="20"/>
                          <w:szCs w:val="20"/>
                        </w:rPr>
                      </w:pPr>
                      <w:r w:rsidRPr="000C43AC">
                        <w:rPr>
                          <w:b/>
                          <w:i/>
                          <w:sz w:val="20"/>
                          <w:szCs w:val="20"/>
                        </w:rPr>
                        <w:t>год</w:t>
                      </w:r>
                    </w:p>
                    <w:p w:rsidR="00E2708F" w:rsidRPr="000C43AC" w:rsidRDefault="00E2708F" w:rsidP="00E051EB">
                      <w:pPr>
                        <w:jc w:val="center"/>
                        <w:rPr>
                          <w:b/>
                          <w:i/>
                          <w:sz w:val="20"/>
                          <w:szCs w:val="20"/>
                        </w:rPr>
                      </w:pPr>
                    </w:p>
                    <w:p w:rsidR="00E2708F" w:rsidRPr="00F01949" w:rsidRDefault="00E2708F" w:rsidP="00E051EB">
                      <w:pPr>
                        <w:jc w:val="center"/>
                        <w:rPr>
                          <w:b/>
                          <w:i/>
                          <w:sz w:val="20"/>
                          <w:szCs w:val="20"/>
                        </w:rPr>
                      </w:pPr>
                      <w:r w:rsidRPr="000C43AC">
                        <w:rPr>
                          <w:b/>
                          <w:i/>
                          <w:sz w:val="20"/>
                          <w:szCs w:val="20"/>
                        </w:rPr>
                        <w:t>№</w:t>
                      </w:r>
                      <w:r w:rsidR="003F67A8">
                        <w:rPr>
                          <w:b/>
                          <w:i/>
                          <w:sz w:val="20"/>
                          <w:szCs w:val="20"/>
                          <w:lang w:val="en-US"/>
                        </w:rPr>
                        <w:t>10</w:t>
                      </w:r>
                      <w:r w:rsidR="00F01949">
                        <w:rPr>
                          <w:b/>
                          <w:i/>
                          <w:sz w:val="20"/>
                          <w:szCs w:val="20"/>
                        </w:rPr>
                        <w:t>4</w:t>
                      </w:r>
                    </w:p>
                    <w:p w:rsidR="00E2708F" w:rsidRPr="00053169" w:rsidRDefault="00E2708F" w:rsidP="00E051EB">
                      <w:pPr>
                        <w:jc w:val="center"/>
                        <w:rPr>
                          <w:b/>
                          <w:i/>
                          <w:sz w:val="20"/>
                          <w:szCs w:val="20"/>
                        </w:rPr>
                      </w:pPr>
                      <w:r w:rsidRPr="000C43AC">
                        <w:rPr>
                          <w:b/>
                          <w:i/>
                          <w:sz w:val="20"/>
                          <w:szCs w:val="20"/>
                        </w:rPr>
                        <w:t>(</w:t>
                      </w:r>
                      <w:r>
                        <w:rPr>
                          <w:b/>
                          <w:i/>
                          <w:sz w:val="20"/>
                          <w:szCs w:val="20"/>
                        </w:rPr>
                        <w:t>8</w:t>
                      </w:r>
                      <w:r w:rsidR="003F67A8">
                        <w:rPr>
                          <w:b/>
                          <w:i/>
                          <w:sz w:val="20"/>
                          <w:szCs w:val="20"/>
                          <w:lang w:val="en-US"/>
                        </w:rPr>
                        <w:t>3</w:t>
                      </w:r>
                      <w:r w:rsidR="00F01949">
                        <w:rPr>
                          <w:b/>
                          <w:i/>
                          <w:sz w:val="20"/>
                          <w:szCs w:val="20"/>
                        </w:rPr>
                        <w:t>8</w:t>
                      </w:r>
                      <w:r>
                        <w:rPr>
                          <w:b/>
                          <w:i/>
                          <w:sz w:val="20"/>
                          <w:szCs w:val="20"/>
                        </w:rPr>
                        <w:t>)</w:t>
                      </w:r>
                    </w:p>
                    <w:p w:rsidR="00E2708F" w:rsidRDefault="00E2708F" w:rsidP="00E051EB">
                      <w:pPr>
                        <w:jc w:val="center"/>
                        <w:rPr>
                          <w:rFonts w:ascii="Arial Black" w:hAnsi="Arial Black"/>
                          <w:b/>
                        </w:rPr>
                      </w:pPr>
                    </w:p>
                  </w:txbxContent>
                </v:textbox>
              </v:shape>
            </w:pict>
          </mc:Fallback>
        </mc:AlternateContent>
      </w:r>
      <w:r>
        <w:rPr>
          <w:noProof/>
          <w:lang w:eastAsia="ru-RU"/>
        </w:rPr>
        <w:drawing>
          <wp:anchor distT="0" distB="0" distL="114935" distR="114935" simplePos="0" relativeHeight="251669504" behindDoc="0" locked="0" layoutInCell="1" allowOverlap="1" wp14:anchorId="25C143D1" wp14:editId="02537253">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Pr>
          <w:smallCaps/>
          <w:color w:val="000000"/>
          <w:spacing w:val="4"/>
          <w:sz w:val="32"/>
          <w:szCs w:val="32"/>
        </w:rPr>
        <w:t xml:space="preserve">  </w:t>
      </w:r>
      <w:r>
        <w:rPr>
          <w:smallCaps/>
          <w:color w:val="000000"/>
          <w:spacing w:val="4"/>
          <w:sz w:val="32"/>
          <w:szCs w:val="32"/>
        </w:rPr>
        <w:tab/>
      </w:r>
    </w:p>
    <w:p w:rsidR="00E051EB" w:rsidRDefault="00E051EB" w:rsidP="00E051EB">
      <w:pPr>
        <w:rPr>
          <w:smallCaps/>
          <w:color w:val="000000"/>
          <w:spacing w:val="4"/>
          <w:sz w:val="32"/>
          <w:szCs w:val="32"/>
        </w:rPr>
      </w:pPr>
    </w:p>
    <w:p w:rsidR="00E051EB" w:rsidRDefault="00E051EB"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E2708F" w:rsidRPr="00E051EB" w:rsidRDefault="00E2708F"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BLyzSQZAgAA5wMAAA4AAAAAAAAAAAAAAAAALgIAAGRycy9lMm9Eb2MueG1sUEsBAi0AFAAG&#10;AAgAAAAhAN29/cjdAAAACgEAAA8AAAAAAAAAAAAAAAAAcwQAAGRycy9kb3ducmV2LnhtbFBLBQYA&#10;AAAABAAEAPMAAAB9BQAAAAA=&#10;" filled="f" stroked="f">
                <o:lock v:ext="edit" shapetype="t"/>
                <v:textbox>
                  <w:txbxContent>
                    <w:p w:rsidR="00E2708F" w:rsidRPr="00E051EB" w:rsidRDefault="00E2708F"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50284A" w:rsidRPr="00E2708F" w:rsidRDefault="0050284A" w:rsidP="0050284A">
      <w:pPr>
        <w:ind w:firstLine="709"/>
        <w:contextualSpacing/>
        <w:jc w:val="both"/>
        <w:rPr>
          <w:sz w:val="20"/>
          <w:szCs w:val="20"/>
        </w:rPr>
      </w:pPr>
    </w:p>
    <w:p w:rsidR="00E2708F" w:rsidRPr="00E2708F" w:rsidRDefault="00E2708F" w:rsidP="00E2708F">
      <w:pPr>
        <w:shd w:val="clear" w:color="auto" w:fill="FFFFFF"/>
        <w:autoSpaceDE w:val="0"/>
        <w:jc w:val="center"/>
        <w:rPr>
          <w:b/>
          <w:smallCaps/>
          <w:color w:val="000000"/>
          <w:spacing w:val="4"/>
          <w:sz w:val="20"/>
          <w:szCs w:val="20"/>
        </w:rPr>
      </w:pPr>
      <w:r w:rsidRPr="00E2708F">
        <w:rPr>
          <w:smallCaps/>
          <w:noProof/>
          <w:color w:val="000000"/>
          <w:spacing w:val="4"/>
          <w:sz w:val="20"/>
          <w:szCs w:val="20"/>
          <w:lang w:eastAsia="ru-RU"/>
        </w:rPr>
        <w:drawing>
          <wp:inline distT="0" distB="0" distL="0" distR="0" wp14:anchorId="64FBF9F7" wp14:editId="31B16F1E">
            <wp:extent cx="581025" cy="6858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E2708F" w:rsidRPr="00E2708F" w:rsidRDefault="00E2708F" w:rsidP="00E2708F">
      <w:pPr>
        <w:shd w:val="clear" w:color="auto" w:fill="FFFFFF"/>
        <w:autoSpaceDE w:val="0"/>
        <w:jc w:val="center"/>
        <w:rPr>
          <w:b/>
          <w:smallCaps/>
          <w:color w:val="000000"/>
          <w:spacing w:val="4"/>
          <w:sz w:val="20"/>
          <w:szCs w:val="20"/>
        </w:rPr>
      </w:pPr>
    </w:p>
    <w:p w:rsidR="00E2708F" w:rsidRPr="00E2708F" w:rsidRDefault="00E2708F" w:rsidP="00E2708F">
      <w:pPr>
        <w:pStyle w:val="1"/>
        <w:tabs>
          <w:tab w:val="left" w:pos="0"/>
        </w:tabs>
        <w:rPr>
          <w:sz w:val="20"/>
          <w:szCs w:val="20"/>
        </w:rPr>
      </w:pPr>
      <w:r w:rsidRPr="00E2708F">
        <w:rPr>
          <w:sz w:val="20"/>
          <w:szCs w:val="20"/>
        </w:rPr>
        <w:t xml:space="preserve">АДМИНИСТРАЦИЯ ГОРОДСКОГО </w:t>
      </w:r>
      <w:proofErr w:type="gramStart"/>
      <w:r w:rsidRPr="00E2708F">
        <w:rPr>
          <w:sz w:val="20"/>
          <w:szCs w:val="20"/>
        </w:rPr>
        <w:t>ПОСЕЛЕНИЯ  ГОРОД</w:t>
      </w:r>
      <w:proofErr w:type="gramEnd"/>
      <w:r w:rsidRPr="00E2708F">
        <w:rPr>
          <w:sz w:val="20"/>
          <w:szCs w:val="20"/>
        </w:rPr>
        <w:t xml:space="preserve">  ЛИСКИ</w:t>
      </w:r>
    </w:p>
    <w:p w:rsidR="00E2708F" w:rsidRPr="00E2708F" w:rsidRDefault="00E2708F" w:rsidP="00E2708F">
      <w:pPr>
        <w:shd w:val="clear" w:color="auto" w:fill="FFFFFF"/>
        <w:autoSpaceDE w:val="0"/>
        <w:ind w:right="-5"/>
        <w:jc w:val="center"/>
        <w:rPr>
          <w:b/>
          <w:color w:val="000000"/>
          <w:spacing w:val="-4"/>
          <w:sz w:val="20"/>
          <w:szCs w:val="20"/>
        </w:rPr>
      </w:pPr>
      <w:r w:rsidRPr="00E2708F">
        <w:rPr>
          <w:b/>
          <w:color w:val="000000"/>
          <w:spacing w:val="-4"/>
          <w:sz w:val="20"/>
          <w:szCs w:val="20"/>
        </w:rPr>
        <w:t xml:space="preserve">ЛИСКИНСКОГО МУНИЦИПАЛЬНОГО РАЙОНА </w:t>
      </w:r>
    </w:p>
    <w:p w:rsidR="00E2708F" w:rsidRPr="00E2708F" w:rsidRDefault="00E2708F" w:rsidP="00E2708F">
      <w:pPr>
        <w:shd w:val="clear" w:color="auto" w:fill="FFFFFF"/>
        <w:autoSpaceDE w:val="0"/>
        <w:ind w:right="-5"/>
        <w:jc w:val="center"/>
        <w:rPr>
          <w:b/>
          <w:color w:val="000000"/>
          <w:spacing w:val="-4"/>
          <w:sz w:val="20"/>
          <w:szCs w:val="20"/>
        </w:rPr>
      </w:pPr>
      <w:r w:rsidRPr="00E2708F">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E2708F" w:rsidRPr="00E2708F" w:rsidTr="00E2708F">
        <w:tc>
          <w:tcPr>
            <w:tcW w:w="9570" w:type="dxa"/>
            <w:tcBorders>
              <w:top w:val="nil"/>
              <w:left w:val="nil"/>
              <w:right w:val="nil"/>
            </w:tcBorders>
            <w:shd w:val="clear" w:color="auto" w:fill="auto"/>
          </w:tcPr>
          <w:p w:rsidR="00E2708F" w:rsidRPr="00E2708F" w:rsidRDefault="00E2708F" w:rsidP="00E2708F">
            <w:pPr>
              <w:pStyle w:val="2"/>
              <w:tabs>
                <w:tab w:val="left" w:pos="0"/>
              </w:tabs>
              <w:spacing w:before="0"/>
              <w:ind w:right="-6"/>
              <w:rPr>
                <w:rFonts w:ascii="Times New Roman" w:eastAsia="Times New Roman" w:hAnsi="Times New Roman" w:cs="Times New Roman"/>
                <w:sz w:val="20"/>
                <w:szCs w:val="20"/>
              </w:rPr>
            </w:pPr>
          </w:p>
          <w:p w:rsidR="00E2708F" w:rsidRPr="00E2708F" w:rsidRDefault="00E2708F" w:rsidP="00E2708F">
            <w:pPr>
              <w:pStyle w:val="2"/>
              <w:tabs>
                <w:tab w:val="left" w:pos="0"/>
              </w:tabs>
              <w:spacing w:before="0"/>
              <w:ind w:right="-6"/>
              <w:jc w:val="center"/>
              <w:rPr>
                <w:rFonts w:ascii="Times New Roman" w:eastAsia="Times New Roman" w:hAnsi="Times New Roman" w:cs="Times New Roman"/>
                <w:sz w:val="20"/>
                <w:szCs w:val="20"/>
              </w:rPr>
            </w:pPr>
            <w:r w:rsidRPr="00E2708F">
              <w:rPr>
                <w:rFonts w:ascii="Times New Roman" w:eastAsia="Times New Roman" w:hAnsi="Times New Roman" w:cs="Times New Roman"/>
                <w:color w:val="auto"/>
                <w:sz w:val="20"/>
                <w:szCs w:val="20"/>
              </w:rPr>
              <w:t>Р А С П О Р Я Ж Е Н И Е</w:t>
            </w:r>
          </w:p>
        </w:tc>
      </w:tr>
    </w:tbl>
    <w:p w:rsidR="00E2708F" w:rsidRPr="00E2708F" w:rsidRDefault="00E2708F" w:rsidP="00E2708F">
      <w:pPr>
        <w:shd w:val="clear" w:color="auto" w:fill="FFFFFF"/>
        <w:autoSpaceDE w:val="0"/>
        <w:ind w:right="-6"/>
        <w:rPr>
          <w:bCs/>
          <w:color w:val="000000"/>
          <w:spacing w:val="-4"/>
          <w:sz w:val="20"/>
          <w:szCs w:val="20"/>
        </w:rPr>
      </w:pPr>
    </w:p>
    <w:p w:rsidR="00E2708F" w:rsidRPr="00E2708F" w:rsidRDefault="00E2708F" w:rsidP="00E2708F">
      <w:pPr>
        <w:shd w:val="clear" w:color="auto" w:fill="FFFFFF"/>
        <w:autoSpaceDE w:val="0"/>
        <w:ind w:right="-6"/>
        <w:rPr>
          <w:bCs/>
          <w:color w:val="000000"/>
          <w:spacing w:val="-4"/>
          <w:sz w:val="20"/>
          <w:szCs w:val="20"/>
        </w:rPr>
      </w:pPr>
      <w:r w:rsidRPr="00E2708F">
        <w:rPr>
          <w:bCs/>
          <w:color w:val="000000"/>
          <w:spacing w:val="-4"/>
          <w:sz w:val="20"/>
          <w:szCs w:val="20"/>
        </w:rPr>
        <w:t>от «</w:t>
      </w:r>
      <w:r w:rsidR="003F67A8" w:rsidRPr="00F01949">
        <w:rPr>
          <w:bCs/>
          <w:color w:val="000000"/>
          <w:spacing w:val="-4"/>
          <w:sz w:val="20"/>
          <w:szCs w:val="20"/>
        </w:rPr>
        <w:t>26</w:t>
      </w:r>
      <w:r w:rsidRPr="00E2708F">
        <w:rPr>
          <w:bCs/>
          <w:color w:val="000000"/>
          <w:spacing w:val="-4"/>
          <w:sz w:val="20"/>
          <w:szCs w:val="20"/>
        </w:rPr>
        <w:t xml:space="preserve">» </w:t>
      </w:r>
      <w:r w:rsidRPr="00E2708F">
        <w:rPr>
          <w:bCs/>
          <w:color w:val="000000"/>
          <w:spacing w:val="-4"/>
          <w:sz w:val="20"/>
          <w:szCs w:val="20"/>
          <w:u w:val="single"/>
        </w:rPr>
        <w:t>октября</w:t>
      </w:r>
      <w:r w:rsidRPr="00E2708F">
        <w:rPr>
          <w:bCs/>
          <w:color w:val="000000"/>
          <w:spacing w:val="-4"/>
          <w:sz w:val="20"/>
          <w:szCs w:val="20"/>
        </w:rPr>
        <w:t xml:space="preserve"> 2021 г.  № </w:t>
      </w:r>
      <w:r w:rsidRPr="00E2708F">
        <w:rPr>
          <w:bCs/>
          <w:color w:val="000000"/>
          <w:spacing w:val="-4"/>
          <w:sz w:val="20"/>
          <w:szCs w:val="20"/>
          <w:u w:val="single"/>
        </w:rPr>
        <w:t>5</w:t>
      </w:r>
      <w:r w:rsidR="003F67A8" w:rsidRPr="00F01949">
        <w:rPr>
          <w:bCs/>
          <w:color w:val="000000"/>
          <w:spacing w:val="-4"/>
          <w:sz w:val="20"/>
          <w:szCs w:val="20"/>
          <w:u w:val="single"/>
        </w:rPr>
        <w:t>88</w:t>
      </w:r>
      <w:r w:rsidRPr="00E2708F">
        <w:rPr>
          <w:bCs/>
          <w:color w:val="000000"/>
          <w:spacing w:val="-4"/>
          <w:sz w:val="20"/>
          <w:szCs w:val="20"/>
        </w:rPr>
        <w:t xml:space="preserve"> -р</w:t>
      </w:r>
    </w:p>
    <w:p w:rsidR="00E2708F" w:rsidRPr="00E2708F" w:rsidRDefault="00E2708F" w:rsidP="00E2708F">
      <w:pPr>
        <w:shd w:val="clear" w:color="auto" w:fill="FFFFFF"/>
        <w:autoSpaceDE w:val="0"/>
        <w:ind w:right="-6"/>
        <w:rPr>
          <w:bCs/>
          <w:color w:val="000000"/>
          <w:spacing w:val="-4"/>
          <w:sz w:val="20"/>
          <w:szCs w:val="20"/>
        </w:rPr>
      </w:pPr>
      <w:r w:rsidRPr="00E2708F">
        <w:rPr>
          <w:bCs/>
          <w:color w:val="000000"/>
          <w:spacing w:val="-4"/>
          <w:sz w:val="20"/>
          <w:szCs w:val="20"/>
        </w:rPr>
        <w:t xml:space="preserve">                                  г. Лиски</w:t>
      </w:r>
    </w:p>
    <w:p w:rsidR="00E2708F" w:rsidRPr="00E2708F" w:rsidRDefault="00E2708F" w:rsidP="00E2708F">
      <w:pPr>
        <w:shd w:val="clear" w:color="auto" w:fill="FFFFFF"/>
        <w:autoSpaceDE w:val="0"/>
        <w:ind w:right="-6"/>
        <w:rPr>
          <w:bCs/>
          <w:color w:val="000000"/>
          <w:spacing w:val="-4"/>
          <w:sz w:val="20"/>
          <w:szCs w:val="20"/>
        </w:rPr>
      </w:pPr>
      <w:r w:rsidRPr="00E2708F">
        <w:rPr>
          <w:bCs/>
          <w:color w:val="000000"/>
          <w:spacing w:val="-4"/>
          <w:sz w:val="20"/>
          <w:szCs w:val="20"/>
        </w:rPr>
        <w:t xml:space="preserve">                             </w:t>
      </w:r>
    </w:p>
    <w:p w:rsidR="00E2708F" w:rsidRPr="00E2708F" w:rsidRDefault="00E2708F" w:rsidP="00E2708F">
      <w:pPr>
        <w:pStyle w:val="a9"/>
        <w:spacing w:after="0"/>
        <w:ind w:right="4394"/>
        <w:jc w:val="both"/>
        <w:rPr>
          <w:b/>
          <w:sz w:val="20"/>
          <w:szCs w:val="20"/>
        </w:rPr>
      </w:pPr>
      <w:r w:rsidRPr="00E2708F">
        <w:rPr>
          <w:b/>
          <w:sz w:val="20"/>
          <w:szCs w:val="20"/>
        </w:rPr>
        <w:t>О проведении аукциона на право заключения договора на размещение нестационарного торгового объекта на территории городского поселения город Лиски</w:t>
      </w:r>
    </w:p>
    <w:p w:rsidR="00E2708F" w:rsidRPr="003F67A8" w:rsidRDefault="00E2708F" w:rsidP="003F67A8">
      <w:pPr>
        <w:pStyle w:val="a9"/>
        <w:spacing w:after="0"/>
        <w:contextualSpacing/>
        <w:rPr>
          <w:b/>
          <w:sz w:val="20"/>
          <w:szCs w:val="20"/>
        </w:rPr>
      </w:pPr>
    </w:p>
    <w:p w:rsidR="00E2708F" w:rsidRPr="003F67A8" w:rsidRDefault="00E2708F" w:rsidP="003F67A8">
      <w:pPr>
        <w:contextualSpacing/>
        <w:rPr>
          <w:sz w:val="20"/>
          <w:szCs w:val="20"/>
        </w:rPr>
      </w:pPr>
    </w:p>
    <w:p w:rsidR="003F67A8" w:rsidRPr="003F67A8" w:rsidRDefault="003F67A8" w:rsidP="003F67A8">
      <w:pPr>
        <w:ind w:firstLine="709"/>
        <w:contextualSpacing/>
        <w:jc w:val="both"/>
        <w:rPr>
          <w:sz w:val="20"/>
          <w:szCs w:val="20"/>
        </w:rPr>
      </w:pPr>
      <w:r w:rsidRPr="003F67A8">
        <w:rPr>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3F67A8" w:rsidRPr="003F67A8" w:rsidRDefault="003F67A8" w:rsidP="003F67A8">
      <w:pPr>
        <w:pStyle w:val="3"/>
        <w:spacing w:before="0" w:after="0"/>
        <w:ind w:firstLine="709"/>
        <w:contextualSpacing/>
        <w:jc w:val="both"/>
        <w:rPr>
          <w:rFonts w:ascii="Times New Roman" w:hAnsi="Times New Roman"/>
          <w:b w:val="0"/>
          <w:sz w:val="20"/>
        </w:rPr>
      </w:pPr>
      <w:r w:rsidRPr="003F67A8">
        <w:rPr>
          <w:rFonts w:ascii="Times New Roman" w:hAnsi="Times New Roman"/>
          <w:b w:val="0"/>
          <w:sz w:val="20"/>
        </w:rPr>
        <w:t>1. Провести 29.11.2021 года в 14-00 в здании администрации городского поселения город Лиски (</w:t>
      </w:r>
      <w:proofErr w:type="spellStart"/>
      <w:r w:rsidRPr="003F67A8">
        <w:rPr>
          <w:rFonts w:ascii="Times New Roman" w:hAnsi="Times New Roman"/>
          <w:b w:val="0"/>
          <w:sz w:val="20"/>
        </w:rPr>
        <w:t>каб</w:t>
      </w:r>
      <w:proofErr w:type="spellEnd"/>
      <w:r w:rsidRPr="003F67A8">
        <w:rPr>
          <w:rFonts w:ascii="Times New Roman" w:hAnsi="Times New Roman"/>
          <w:b w:val="0"/>
          <w:sz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3F67A8" w:rsidRPr="003F67A8" w:rsidRDefault="003F67A8" w:rsidP="003F67A8">
      <w:pPr>
        <w:pStyle w:val="a9"/>
        <w:spacing w:after="0"/>
        <w:ind w:firstLine="709"/>
        <w:contextualSpacing/>
        <w:jc w:val="both"/>
        <w:rPr>
          <w:sz w:val="20"/>
          <w:szCs w:val="20"/>
        </w:rPr>
      </w:pPr>
      <w:r w:rsidRPr="003F67A8">
        <w:rPr>
          <w:sz w:val="20"/>
          <w:szCs w:val="20"/>
        </w:rPr>
        <w:t xml:space="preserve">2. Определить:                                                                                                       </w:t>
      </w:r>
    </w:p>
    <w:p w:rsidR="003F67A8" w:rsidRPr="003F67A8" w:rsidRDefault="003F67A8" w:rsidP="003F67A8">
      <w:pPr>
        <w:ind w:firstLine="709"/>
        <w:contextualSpacing/>
        <w:jc w:val="both"/>
        <w:rPr>
          <w:color w:val="000000"/>
          <w:sz w:val="20"/>
          <w:szCs w:val="20"/>
        </w:rPr>
      </w:pPr>
      <w:r w:rsidRPr="003F67A8">
        <w:rPr>
          <w:sz w:val="20"/>
          <w:szCs w:val="20"/>
        </w:rPr>
        <w:t xml:space="preserve">2.1. Начальную цену предмета аукциона на основании </w:t>
      </w:r>
      <w:r w:rsidRPr="003F67A8">
        <w:rPr>
          <w:color w:val="000000"/>
          <w:sz w:val="20"/>
          <w:szCs w:val="20"/>
        </w:rPr>
        <w:t>отчета об оценке рыночной стоимости ООО «Группа компаний «</w:t>
      </w:r>
      <w:proofErr w:type="spellStart"/>
      <w:r w:rsidRPr="003F67A8">
        <w:rPr>
          <w:color w:val="000000"/>
          <w:sz w:val="20"/>
          <w:szCs w:val="20"/>
        </w:rPr>
        <w:t>Азира</w:t>
      </w:r>
      <w:proofErr w:type="spellEnd"/>
      <w:r w:rsidRPr="003F67A8">
        <w:rPr>
          <w:color w:val="000000"/>
          <w:sz w:val="20"/>
          <w:szCs w:val="20"/>
        </w:rPr>
        <w:t>» № 190/61-01 от 22.10.2021 года, составленного в соответствии с законодательством Российской Федерации об оценочной деятельности.</w:t>
      </w:r>
    </w:p>
    <w:p w:rsidR="003F67A8" w:rsidRPr="003F67A8" w:rsidRDefault="003F67A8" w:rsidP="003F67A8">
      <w:pPr>
        <w:ind w:firstLine="709"/>
        <w:contextualSpacing/>
        <w:jc w:val="both"/>
        <w:textAlignment w:val="baseline"/>
        <w:outlineLvl w:val="1"/>
        <w:rPr>
          <w:b/>
          <w:sz w:val="20"/>
          <w:szCs w:val="20"/>
        </w:rPr>
      </w:pPr>
      <w:r w:rsidRPr="003F67A8">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3F67A8">
        <w:rPr>
          <w:sz w:val="20"/>
          <w:szCs w:val="20"/>
        </w:rPr>
        <w:t>сч</w:t>
      </w:r>
      <w:proofErr w:type="spellEnd"/>
      <w:r w:rsidRPr="003F67A8">
        <w:rPr>
          <w:sz w:val="20"/>
          <w:szCs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3F67A8">
        <w:rPr>
          <w:color w:val="FF0000"/>
          <w:sz w:val="20"/>
          <w:szCs w:val="20"/>
        </w:rPr>
        <w:t xml:space="preserve"> </w:t>
      </w:r>
      <w:r w:rsidRPr="003F67A8">
        <w:rPr>
          <w:sz w:val="20"/>
          <w:szCs w:val="20"/>
        </w:rPr>
        <w:t xml:space="preserve">Сумма задатка исчисляется в размере 100% от начальной стоимости лота. </w:t>
      </w:r>
      <w:r w:rsidRPr="003F67A8">
        <w:rPr>
          <w:bCs/>
          <w:kern w:val="36"/>
          <w:sz w:val="20"/>
          <w:szCs w:val="20"/>
        </w:rPr>
        <w:t>Задаток считается перечисленным с момента зачисления денежных средств на счет организатора торгов.</w:t>
      </w:r>
    </w:p>
    <w:p w:rsidR="003F67A8" w:rsidRPr="003F67A8" w:rsidRDefault="003F67A8" w:rsidP="003F67A8">
      <w:pPr>
        <w:pStyle w:val="a9"/>
        <w:spacing w:after="0"/>
        <w:ind w:firstLine="709"/>
        <w:contextualSpacing/>
        <w:jc w:val="both"/>
        <w:rPr>
          <w:sz w:val="20"/>
          <w:szCs w:val="20"/>
        </w:rPr>
      </w:pPr>
      <w:r w:rsidRPr="003F67A8">
        <w:rPr>
          <w:sz w:val="20"/>
          <w:szCs w:val="20"/>
        </w:rPr>
        <w:t xml:space="preserve">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w:t>
      </w:r>
      <w:r w:rsidRPr="003F67A8">
        <w:rPr>
          <w:sz w:val="20"/>
          <w:szCs w:val="20"/>
        </w:rPr>
        <w:lastRenderedPageBreak/>
        <w:t>распоряжению.</w:t>
      </w:r>
    </w:p>
    <w:p w:rsidR="003F67A8" w:rsidRPr="003F67A8" w:rsidRDefault="003F67A8" w:rsidP="003F67A8">
      <w:pPr>
        <w:ind w:firstLine="709"/>
        <w:contextualSpacing/>
        <w:jc w:val="both"/>
        <w:rPr>
          <w:sz w:val="20"/>
          <w:szCs w:val="20"/>
        </w:rPr>
      </w:pPr>
      <w:r w:rsidRPr="003F67A8">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3F67A8" w:rsidRPr="003F67A8" w:rsidRDefault="003F67A8" w:rsidP="003F67A8">
      <w:pPr>
        <w:ind w:firstLine="709"/>
        <w:contextualSpacing/>
        <w:jc w:val="both"/>
        <w:rPr>
          <w:sz w:val="20"/>
          <w:szCs w:val="20"/>
        </w:rPr>
      </w:pPr>
      <w:r w:rsidRPr="003F67A8">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3F67A8" w:rsidRPr="003F67A8" w:rsidRDefault="003F67A8" w:rsidP="003F67A8">
      <w:pPr>
        <w:ind w:firstLine="709"/>
        <w:contextualSpacing/>
        <w:jc w:val="both"/>
        <w:rPr>
          <w:sz w:val="20"/>
          <w:szCs w:val="20"/>
        </w:rPr>
      </w:pPr>
      <w:r w:rsidRPr="003F67A8">
        <w:rPr>
          <w:sz w:val="20"/>
          <w:szCs w:val="20"/>
        </w:rPr>
        <w:t>- Косов Александр Александрович – заместитель начальника отдела по строительству и архитектуре – заместитель председателя комиссии;</w:t>
      </w:r>
    </w:p>
    <w:p w:rsidR="003F67A8" w:rsidRPr="003F67A8" w:rsidRDefault="003F67A8" w:rsidP="003F67A8">
      <w:pPr>
        <w:ind w:firstLine="709"/>
        <w:contextualSpacing/>
        <w:jc w:val="both"/>
        <w:rPr>
          <w:sz w:val="20"/>
          <w:szCs w:val="20"/>
        </w:rPr>
      </w:pPr>
      <w:r w:rsidRPr="003F67A8">
        <w:rPr>
          <w:sz w:val="20"/>
          <w:szCs w:val="20"/>
        </w:rPr>
        <w:t>- Михеева Евгения Васильевна – инспектор МКУ «Служба городского управления» - секретарь комиссии.</w:t>
      </w:r>
    </w:p>
    <w:p w:rsidR="003F67A8" w:rsidRPr="003F67A8" w:rsidRDefault="003F67A8" w:rsidP="003F67A8">
      <w:pPr>
        <w:ind w:firstLine="709"/>
        <w:contextualSpacing/>
        <w:jc w:val="both"/>
        <w:rPr>
          <w:sz w:val="20"/>
          <w:szCs w:val="20"/>
        </w:rPr>
      </w:pPr>
      <w:r w:rsidRPr="003F67A8">
        <w:rPr>
          <w:sz w:val="20"/>
          <w:szCs w:val="20"/>
        </w:rPr>
        <w:t xml:space="preserve">- </w:t>
      </w:r>
      <w:proofErr w:type="spellStart"/>
      <w:r w:rsidRPr="003F67A8">
        <w:rPr>
          <w:sz w:val="20"/>
          <w:szCs w:val="20"/>
        </w:rPr>
        <w:t>Семёнова</w:t>
      </w:r>
      <w:proofErr w:type="spellEnd"/>
      <w:r w:rsidRPr="003F67A8">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3F67A8" w:rsidRPr="003F67A8" w:rsidRDefault="003F67A8" w:rsidP="003F67A8">
      <w:pPr>
        <w:ind w:firstLine="709"/>
        <w:contextualSpacing/>
        <w:jc w:val="both"/>
        <w:rPr>
          <w:sz w:val="20"/>
          <w:szCs w:val="20"/>
        </w:rPr>
      </w:pPr>
      <w:r w:rsidRPr="003F67A8">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3F67A8" w:rsidRPr="003F67A8" w:rsidRDefault="003F67A8" w:rsidP="003F67A8">
      <w:pPr>
        <w:ind w:firstLine="709"/>
        <w:contextualSpacing/>
        <w:jc w:val="both"/>
        <w:rPr>
          <w:sz w:val="20"/>
          <w:szCs w:val="20"/>
        </w:rPr>
      </w:pPr>
      <w:r w:rsidRPr="003F67A8">
        <w:rPr>
          <w:sz w:val="20"/>
          <w:szCs w:val="20"/>
        </w:rPr>
        <w:t>- Устименко Ольга Станиславовна – юрисконсульт администрации городского поселения город Лиски – член комиссии.</w:t>
      </w:r>
    </w:p>
    <w:p w:rsidR="003F67A8" w:rsidRPr="003F67A8" w:rsidRDefault="003F67A8" w:rsidP="003F67A8">
      <w:pPr>
        <w:ind w:firstLine="709"/>
        <w:contextualSpacing/>
        <w:jc w:val="both"/>
        <w:rPr>
          <w:sz w:val="20"/>
          <w:szCs w:val="20"/>
        </w:rPr>
      </w:pPr>
      <w:r w:rsidRPr="003F67A8">
        <w:rPr>
          <w:sz w:val="20"/>
          <w:szCs w:val="20"/>
        </w:rPr>
        <w:t>5. Контроль за исполнением настоящего распоряжения оставляю за собой.</w:t>
      </w:r>
    </w:p>
    <w:p w:rsidR="003F67A8" w:rsidRPr="003F67A8" w:rsidRDefault="003F67A8" w:rsidP="003F67A8">
      <w:pPr>
        <w:contextualSpacing/>
        <w:jc w:val="both"/>
        <w:rPr>
          <w:sz w:val="20"/>
          <w:szCs w:val="20"/>
          <w:lang w:eastAsia="ru-RU"/>
        </w:rPr>
      </w:pPr>
    </w:p>
    <w:p w:rsidR="003F67A8" w:rsidRPr="003F67A8" w:rsidRDefault="003F67A8" w:rsidP="003F67A8">
      <w:pPr>
        <w:contextualSpacing/>
        <w:jc w:val="both"/>
        <w:rPr>
          <w:sz w:val="20"/>
          <w:szCs w:val="20"/>
          <w:lang w:eastAsia="ru-RU"/>
        </w:rPr>
      </w:pPr>
    </w:p>
    <w:p w:rsidR="003F67A8" w:rsidRPr="003F67A8" w:rsidRDefault="003F67A8" w:rsidP="003F67A8">
      <w:pPr>
        <w:contextualSpacing/>
        <w:jc w:val="both"/>
        <w:rPr>
          <w:sz w:val="20"/>
          <w:szCs w:val="20"/>
          <w:lang w:eastAsia="ru-RU"/>
        </w:rPr>
      </w:pPr>
      <w:r w:rsidRPr="003F67A8">
        <w:rPr>
          <w:sz w:val="20"/>
          <w:szCs w:val="20"/>
          <w:lang w:eastAsia="ru-RU"/>
        </w:rPr>
        <w:t>Глава администрации</w:t>
      </w:r>
    </w:p>
    <w:p w:rsidR="003F67A8" w:rsidRDefault="003F67A8" w:rsidP="003F67A8">
      <w:pPr>
        <w:contextualSpacing/>
        <w:rPr>
          <w:sz w:val="20"/>
          <w:szCs w:val="20"/>
          <w:lang w:eastAsia="ru-RU"/>
        </w:rPr>
      </w:pPr>
      <w:r w:rsidRPr="003F67A8">
        <w:rPr>
          <w:sz w:val="20"/>
          <w:szCs w:val="20"/>
          <w:lang w:eastAsia="ru-RU"/>
        </w:rPr>
        <w:t xml:space="preserve">городского поселения город Лиски                                                                                                       Е.В. </w:t>
      </w:r>
      <w:proofErr w:type="spellStart"/>
      <w:r w:rsidRPr="003F67A8">
        <w:rPr>
          <w:sz w:val="20"/>
          <w:szCs w:val="20"/>
          <w:lang w:eastAsia="ru-RU"/>
        </w:rPr>
        <w:t>Митюрёв</w:t>
      </w:r>
      <w:proofErr w:type="spellEnd"/>
    </w:p>
    <w:p w:rsidR="003F67A8" w:rsidRDefault="003F67A8" w:rsidP="003F67A8">
      <w:pPr>
        <w:contextualSpacing/>
        <w:rPr>
          <w:sz w:val="20"/>
          <w:szCs w:val="20"/>
          <w:lang w:eastAsia="ru-RU"/>
        </w:rPr>
      </w:pPr>
    </w:p>
    <w:p w:rsidR="003F67A8" w:rsidRPr="003F67A8" w:rsidRDefault="003F67A8" w:rsidP="003F67A8">
      <w:pPr>
        <w:pStyle w:val="3"/>
        <w:spacing w:before="0" w:after="0"/>
        <w:ind w:firstLine="5103"/>
        <w:contextualSpacing/>
        <w:rPr>
          <w:rFonts w:ascii="Times New Roman" w:hAnsi="Times New Roman"/>
          <w:b w:val="0"/>
          <w:sz w:val="20"/>
        </w:rPr>
      </w:pPr>
      <w:r w:rsidRPr="003F67A8">
        <w:rPr>
          <w:rFonts w:ascii="Times New Roman" w:hAnsi="Times New Roman"/>
          <w:b w:val="0"/>
          <w:sz w:val="20"/>
        </w:rPr>
        <w:t>Приложение 1</w:t>
      </w:r>
    </w:p>
    <w:p w:rsidR="003F67A8" w:rsidRDefault="003F67A8" w:rsidP="003F67A8">
      <w:pPr>
        <w:pStyle w:val="3"/>
        <w:spacing w:before="0" w:after="0"/>
        <w:ind w:firstLine="5103"/>
        <w:contextualSpacing/>
        <w:rPr>
          <w:rFonts w:ascii="Times New Roman" w:hAnsi="Times New Roman"/>
          <w:b w:val="0"/>
          <w:sz w:val="20"/>
        </w:rPr>
      </w:pPr>
      <w:r w:rsidRPr="003F67A8">
        <w:rPr>
          <w:rFonts w:ascii="Times New Roman" w:hAnsi="Times New Roman"/>
          <w:b w:val="0"/>
          <w:sz w:val="20"/>
        </w:rPr>
        <w:t>к распоряжению администрации г</w:t>
      </w:r>
      <w:r>
        <w:rPr>
          <w:rFonts w:ascii="Times New Roman" w:hAnsi="Times New Roman"/>
          <w:b w:val="0"/>
          <w:sz w:val="20"/>
        </w:rPr>
        <w:t>ородского поселения</w:t>
      </w:r>
    </w:p>
    <w:p w:rsidR="003F67A8" w:rsidRDefault="003F67A8" w:rsidP="003F67A8">
      <w:pPr>
        <w:pStyle w:val="3"/>
        <w:spacing w:before="0" w:after="0"/>
        <w:ind w:firstLine="5103"/>
        <w:contextualSpacing/>
        <w:rPr>
          <w:rFonts w:ascii="Times New Roman" w:hAnsi="Times New Roman"/>
          <w:b w:val="0"/>
          <w:sz w:val="20"/>
        </w:rPr>
      </w:pPr>
      <w:r w:rsidRPr="003F67A8">
        <w:rPr>
          <w:rFonts w:ascii="Times New Roman" w:hAnsi="Times New Roman"/>
          <w:b w:val="0"/>
          <w:sz w:val="20"/>
        </w:rPr>
        <w:t>город Лиски Лискинского муниципального района</w:t>
      </w:r>
    </w:p>
    <w:p w:rsidR="003F67A8" w:rsidRPr="003F67A8" w:rsidRDefault="003F67A8" w:rsidP="003F67A8">
      <w:pPr>
        <w:pStyle w:val="3"/>
        <w:spacing w:before="0" w:after="0"/>
        <w:ind w:firstLine="5103"/>
        <w:contextualSpacing/>
        <w:rPr>
          <w:rFonts w:ascii="Times New Roman" w:hAnsi="Times New Roman"/>
          <w:b w:val="0"/>
          <w:sz w:val="20"/>
        </w:rPr>
      </w:pPr>
      <w:r w:rsidRPr="003F67A8">
        <w:rPr>
          <w:rFonts w:ascii="Times New Roman" w:hAnsi="Times New Roman"/>
          <w:b w:val="0"/>
          <w:sz w:val="20"/>
        </w:rPr>
        <w:t>Воронежской области</w:t>
      </w:r>
    </w:p>
    <w:p w:rsidR="003F67A8" w:rsidRPr="003F67A8" w:rsidRDefault="003F67A8" w:rsidP="003F67A8">
      <w:pPr>
        <w:pStyle w:val="3"/>
        <w:spacing w:before="0" w:after="0"/>
        <w:ind w:firstLine="5103"/>
        <w:contextualSpacing/>
        <w:rPr>
          <w:rFonts w:ascii="Times New Roman" w:hAnsi="Times New Roman"/>
          <w:b w:val="0"/>
          <w:sz w:val="20"/>
        </w:rPr>
      </w:pPr>
      <w:r w:rsidRPr="003F67A8">
        <w:rPr>
          <w:rFonts w:ascii="Times New Roman" w:hAnsi="Times New Roman"/>
          <w:b w:val="0"/>
          <w:sz w:val="20"/>
        </w:rPr>
        <w:t>от «_</w:t>
      </w:r>
      <w:r w:rsidRPr="003F67A8">
        <w:rPr>
          <w:rFonts w:ascii="Times New Roman" w:hAnsi="Times New Roman"/>
          <w:b w:val="0"/>
          <w:sz w:val="20"/>
          <w:u w:val="single"/>
        </w:rPr>
        <w:t>26</w:t>
      </w:r>
      <w:r w:rsidRPr="003F67A8">
        <w:rPr>
          <w:rFonts w:ascii="Times New Roman" w:hAnsi="Times New Roman"/>
          <w:b w:val="0"/>
          <w:sz w:val="20"/>
        </w:rPr>
        <w:t>_» _</w:t>
      </w:r>
      <w:r w:rsidRPr="003F67A8">
        <w:rPr>
          <w:rFonts w:ascii="Times New Roman" w:hAnsi="Times New Roman"/>
          <w:b w:val="0"/>
          <w:sz w:val="20"/>
          <w:u w:val="single"/>
        </w:rPr>
        <w:t>октября</w:t>
      </w:r>
      <w:r w:rsidRPr="003F67A8">
        <w:rPr>
          <w:rFonts w:ascii="Times New Roman" w:hAnsi="Times New Roman"/>
          <w:b w:val="0"/>
          <w:sz w:val="20"/>
        </w:rPr>
        <w:t>_ 2021 г. № _</w:t>
      </w:r>
      <w:r w:rsidRPr="003F67A8">
        <w:rPr>
          <w:rFonts w:ascii="Times New Roman" w:hAnsi="Times New Roman"/>
          <w:b w:val="0"/>
          <w:sz w:val="20"/>
          <w:u w:val="single"/>
        </w:rPr>
        <w:t>588</w:t>
      </w:r>
      <w:r w:rsidRPr="003F67A8">
        <w:rPr>
          <w:rFonts w:ascii="Times New Roman" w:hAnsi="Times New Roman"/>
          <w:b w:val="0"/>
          <w:sz w:val="20"/>
        </w:rPr>
        <w:t>_-р</w:t>
      </w:r>
    </w:p>
    <w:p w:rsidR="003F67A8" w:rsidRPr="003F67A8" w:rsidRDefault="003F67A8" w:rsidP="003F67A8">
      <w:pPr>
        <w:pStyle w:val="3"/>
        <w:spacing w:before="0" w:after="0"/>
        <w:ind w:firstLine="5103"/>
        <w:contextualSpacing/>
        <w:rPr>
          <w:rFonts w:ascii="Times New Roman" w:hAnsi="Times New Roman"/>
          <w:b w:val="0"/>
          <w:sz w:val="20"/>
        </w:rPr>
      </w:pPr>
    </w:p>
    <w:p w:rsidR="003F67A8" w:rsidRPr="003F67A8" w:rsidRDefault="003F67A8" w:rsidP="003F67A8">
      <w:pPr>
        <w:pStyle w:val="aff2"/>
        <w:spacing w:before="0"/>
        <w:ind w:left="4536" w:right="-284"/>
        <w:contextualSpacing/>
        <w:jc w:val="both"/>
        <w:rPr>
          <w:sz w:val="20"/>
        </w:rPr>
      </w:pPr>
    </w:p>
    <w:tbl>
      <w:tblPr>
        <w:tblStyle w:val="af"/>
        <w:tblW w:w="5413" w:type="pct"/>
        <w:tblInd w:w="-318" w:type="dxa"/>
        <w:tblLayout w:type="fixed"/>
        <w:tblLook w:val="04A0" w:firstRow="1" w:lastRow="0" w:firstColumn="1" w:lastColumn="0" w:noHBand="0" w:noVBand="1"/>
      </w:tblPr>
      <w:tblGrid>
        <w:gridCol w:w="760"/>
        <w:gridCol w:w="1658"/>
        <w:gridCol w:w="908"/>
        <w:gridCol w:w="1963"/>
        <w:gridCol w:w="1965"/>
        <w:gridCol w:w="910"/>
        <w:gridCol w:w="1510"/>
        <w:gridCol w:w="1208"/>
      </w:tblGrid>
      <w:tr w:rsidR="003F67A8" w:rsidRPr="003F67A8" w:rsidTr="002D2AB4">
        <w:trPr>
          <w:trHeight w:val="148"/>
        </w:trPr>
        <w:tc>
          <w:tcPr>
            <w:tcW w:w="349" w:type="pct"/>
          </w:tcPr>
          <w:p w:rsidR="003F67A8" w:rsidRPr="003F67A8" w:rsidRDefault="003F67A8" w:rsidP="003F67A8">
            <w:pPr>
              <w:contextualSpacing/>
              <w:jc w:val="center"/>
              <w:rPr>
                <w:sz w:val="20"/>
                <w:szCs w:val="20"/>
              </w:rPr>
            </w:pPr>
            <w:r w:rsidRPr="003F67A8">
              <w:rPr>
                <w:sz w:val="20"/>
                <w:szCs w:val="20"/>
              </w:rPr>
              <w:t>№ лота</w:t>
            </w:r>
          </w:p>
        </w:tc>
        <w:tc>
          <w:tcPr>
            <w:tcW w:w="762" w:type="pct"/>
          </w:tcPr>
          <w:p w:rsidR="003F67A8" w:rsidRPr="003F67A8" w:rsidRDefault="003F67A8" w:rsidP="003F67A8">
            <w:pPr>
              <w:contextualSpacing/>
              <w:jc w:val="center"/>
              <w:rPr>
                <w:sz w:val="20"/>
                <w:szCs w:val="20"/>
              </w:rPr>
            </w:pPr>
            <w:r w:rsidRPr="003F67A8">
              <w:rPr>
                <w:sz w:val="20"/>
                <w:szCs w:val="20"/>
              </w:rPr>
              <w:t>Адресный ориентир</w:t>
            </w:r>
          </w:p>
          <w:p w:rsidR="003F67A8" w:rsidRPr="003F67A8" w:rsidRDefault="003F67A8" w:rsidP="003F67A8">
            <w:pPr>
              <w:contextualSpacing/>
              <w:jc w:val="center"/>
              <w:rPr>
                <w:sz w:val="20"/>
                <w:szCs w:val="20"/>
              </w:rPr>
            </w:pPr>
          </w:p>
          <w:p w:rsidR="003F67A8" w:rsidRPr="003F67A8" w:rsidRDefault="003F67A8" w:rsidP="003F67A8">
            <w:pPr>
              <w:contextualSpacing/>
              <w:jc w:val="center"/>
              <w:rPr>
                <w:sz w:val="20"/>
                <w:szCs w:val="20"/>
              </w:rPr>
            </w:pPr>
          </w:p>
        </w:tc>
        <w:tc>
          <w:tcPr>
            <w:tcW w:w="417" w:type="pct"/>
          </w:tcPr>
          <w:p w:rsidR="003F67A8" w:rsidRPr="003F67A8" w:rsidRDefault="003F67A8" w:rsidP="003F67A8">
            <w:pPr>
              <w:contextualSpacing/>
              <w:jc w:val="center"/>
              <w:rPr>
                <w:sz w:val="20"/>
                <w:szCs w:val="20"/>
              </w:rPr>
            </w:pPr>
            <w:r w:rsidRPr="003F67A8">
              <w:rPr>
                <w:sz w:val="20"/>
                <w:szCs w:val="20"/>
              </w:rPr>
              <w:t>Номер на карте-схеме</w:t>
            </w:r>
          </w:p>
        </w:tc>
        <w:tc>
          <w:tcPr>
            <w:tcW w:w="902" w:type="pct"/>
          </w:tcPr>
          <w:p w:rsidR="003F67A8" w:rsidRPr="003F67A8" w:rsidRDefault="003F67A8" w:rsidP="003F67A8">
            <w:pPr>
              <w:contextualSpacing/>
              <w:jc w:val="center"/>
              <w:rPr>
                <w:sz w:val="20"/>
                <w:szCs w:val="20"/>
              </w:rPr>
            </w:pPr>
            <w:r w:rsidRPr="003F67A8">
              <w:rPr>
                <w:sz w:val="20"/>
                <w:szCs w:val="20"/>
              </w:rPr>
              <w:t>Вид НТО</w:t>
            </w:r>
          </w:p>
        </w:tc>
        <w:tc>
          <w:tcPr>
            <w:tcW w:w="903" w:type="pct"/>
          </w:tcPr>
          <w:p w:rsidR="003F67A8" w:rsidRPr="003F67A8" w:rsidRDefault="003F67A8" w:rsidP="003F67A8">
            <w:pPr>
              <w:contextualSpacing/>
              <w:jc w:val="center"/>
              <w:rPr>
                <w:sz w:val="20"/>
                <w:szCs w:val="20"/>
              </w:rPr>
            </w:pPr>
            <w:r w:rsidRPr="003F67A8">
              <w:rPr>
                <w:sz w:val="20"/>
                <w:szCs w:val="20"/>
              </w:rPr>
              <w:t>Период размещения НТО</w:t>
            </w:r>
          </w:p>
        </w:tc>
        <w:tc>
          <w:tcPr>
            <w:tcW w:w="418" w:type="pct"/>
          </w:tcPr>
          <w:p w:rsidR="003F67A8" w:rsidRPr="003F67A8" w:rsidRDefault="003F67A8" w:rsidP="003F67A8">
            <w:pPr>
              <w:contextualSpacing/>
              <w:jc w:val="center"/>
              <w:rPr>
                <w:sz w:val="20"/>
                <w:szCs w:val="20"/>
              </w:rPr>
            </w:pPr>
            <w:r w:rsidRPr="003F67A8">
              <w:rPr>
                <w:sz w:val="20"/>
                <w:szCs w:val="20"/>
              </w:rPr>
              <w:t>Площадь</w:t>
            </w:r>
          </w:p>
          <w:p w:rsidR="003F67A8" w:rsidRPr="003F67A8" w:rsidRDefault="003F67A8" w:rsidP="003F67A8">
            <w:pPr>
              <w:contextualSpacing/>
              <w:jc w:val="center"/>
              <w:rPr>
                <w:sz w:val="20"/>
                <w:szCs w:val="20"/>
              </w:rPr>
            </w:pPr>
            <w:r w:rsidRPr="003F67A8">
              <w:rPr>
                <w:sz w:val="20"/>
                <w:szCs w:val="20"/>
              </w:rPr>
              <w:t>кв. м.</w:t>
            </w:r>
          </w:p>
        </w:tc>
        <w:tc>
          <w:tcPr>
            <w:tcW w:w="694" w:type="pct"/>
            <w:tcBorders>
              <w:right w:val="single" w:sz="4" w:space="0" w:color="auto"/>
            </w:tcBorders>
          </w:tcPr>
          <w:p w:rsidR="003F67A8" w:rsidRPr="003F67A8" w:rsidRDefault="003F67A8" w:rsidP="003F67A8">
            <w:pPr>
              <w:contextualSpacing/>
              <w:jc w:val="center"/>
              <w:rPr>
                <w:sz w:val="20"/>
                <w:szCs w:val="20"/>
              </w:rPr>
            </w:pPr>
            <w:r w:rsidRPr="003F67A8">
              <w:rPr>
                <w:sz w:val="20"/>
                <w:szCs w:val="20"/>
              </w:rPr>
              <w:t>Начальная цена лота, руб. (стоимость права заключения договора на размещение НТО в месяц, руб. без учета НДС)</w:t>
            </w:r>
          </w:p>
        </w:tc>
        <w:tc>
          <w:tcPr>
            <w:tcW w:w="555" w:type="pct"/>
            <w:tcBorders>
              <w:left w:val="single" w:sz="4" w:space="0" w:color="auto"/>
            </w:tcBorders>
          </w:tcPr>
          <w:p w:rsidR="003F67A8" w:rsidRPr="003F67A8" w:rsidRDefault="003F67A8" w:rsidP="003F67A8">
            <w:pPr>
              <w:contextualSpacing/>
              <w:jc w:val="center"/>
              <w:rPr>
                <w:sz w:val="20"/>
                <w:szCs w:val="20"/>
              </w:rPr>
            </w:pPr>
            <w:r w:rsidRPr="003F67A8">
              <w:rPr>
                <w:sz w:val="20"/>
                <w:szCs w:val="20"/>
              </w:rPr>
              <w:t xml:space="preserve">Сумма задатка руб. </w:t>
            </w:r>
          </w:p>
          <w:p w:rsidR="003F67A8" w:rsidRPr="003F67A8" w:rsidRDefault="003F67A8" w:rsidP="003F67A8">
            <w:pPr>
              <w:contextualSpacing/>
              <w:jc w:val="center"/>
              <w:rPr>
                <w:sz w:val="20"/>
                <w:szCs w:val="20"/>
              </w:rPr>
            </w:pPr>
            <w:r w:rsidRPr="003F67A8">
              <w:rPr>
                <w:sz w:val="20"/>
                <w:szCs w:val="20"/>
              </w:rPr>
              <w:t>100% от начальной стоимости лота</w:t>
            </w:r>
          </w:p>
          <w:p w:rsidR="003F67A8" w:rsidRPr="003F67A8" w:rsidRDefault="003F67A8" w:rsidP="003F67A8">
            <w:pPr>
              <w:tabs>
                <w:tab w:val="left" w:pos="1735"/>
              </w:tabs>
              <w:ind w:right="1639"/>
              <w:contextualSpacing/>
              <w:rPr>
                <w:sz w:val="20"/>
                <w:szCs w:val="20"/>
              </w:rPr>
            </w:pPr>
          </w:p>
        </w:tc>
      </w:tr>
      <w:tr w:rsidR="003F67A8" w:rsidRPr="003F67A8" w:rsidTr="002D2AB4">
        <w:trPr>
          <w:trHeight w:val="819"/>
        </w:trPr>
        <w:tc>
          <w:tcPr>
            <w:tcW w:w="349" w:type="pct"/>
          </w:tcPr>
          <w:p w:rsidR="003F67A8" w:rsidRPr="003F67A8" w:rsidRDefault="003F67A8" w:rsidP="003F67A8">
            <w:pPr>
              <w:contextualSpacing/>
              <w:rPr>
                <w:sz w:val="20"/>
                <w:szCs w:val="20"/>
              </w:rPr>
            </w:pPr>
            <w:r w:rsidRPr="003F67A8">
              <w:rPr>
                <w:sz w:val="20"/>
                <w:szCs w:val="20"/>
              </w:rPr>
              <w:t>1</w:t>
            </w:r>
          </w:p>
        </w:tc>
        <w:tc>
          <w:tcPr>
            <w:tcW w:w="762" w:type="pct"/>
          </w:tcPr>
          <w:p w:rsidR="003F67A8" w:rsidRPr="003F67A8" w:rsidRDefault="003F67A8" w:rsidP="003F67A8">
            <w:pPr>
              <w:contextualSpacing/>
              <w:jc w:val="center"/>
              <w:rPr>
                <w:sz w:val="20"/>
                <w:szCs w:val="20"/>
              </w:rPr>
            </w:pPr>
            <w:r w:rsidRPr="003F67A8">
              <w:rPr>
                <w:sz w:val="20"/>
                <w:szCs w:val="20"/>
              </w:rPr>
              <w:t>г. Лиски, ул. Александра Матросова, рядом с магазином «Спутник»</w:t>
            </w:r>
          </w:p>
        </w:tc>
        <w:tc>
          <w:tcPr>
            <w:tcW w:w="417" w:type="pct"/>
          </w:tcPr>
          <w:p w:rsidR="003F67A8" w:rsidRPr="003F67A8" w:rsidRDefault="003F67A8" w:rsidP="003F67A8">
            <w:pPr>
              <w:contextualSpacing/>
              <w:jc w:val="center"/>
              <w:rPr>
                <w:sz w:val="20"/>
                <w:szCs w:val="20"/>
              </w:rPr>
            </w:pPr>
            <w:r w:rsidRPr="003F67A8">
              <w:rPr>
                <w:sz w:val="20"/>
                <w:szCs w:val="20"/>
              </w:rPr>
              <w:t>140</w:t>
            </w:r>
          </w:p>
        </w:tc>
        <w:tc>
          <w:tcPr>
            <w:tcW w:w="902" w:type="pct"/>
          </w:tcPr>
          <w:p w:rsidR="003F67A8" w:rsidRPr="003F67A8" w:rsidRDefault="003F67A8" w:rsidP="003F67A8">
            <w:pPr>
              <w:contextualSpacing/>
              <w:jc w:val="center"/>
              <w:rPr>
                <w:sz w:val="20"/>
                <w:szCs w:val="20"/>
              </w:rPr>
            </w:pPr>
            <w:r w:rsidRPr="003F67A8">
              <w:rPr>
                <w:sz w:val="20"/>
                <w:szCs w:val="20"/>
              </w:rPr>
              <w:t>Павильон (общественное питание)</w:t>
            </w:r>
          </w:p>
        </w:tc>
        <w:tc>
          <w:tcPr>
            <w:tcW w:w="903" w:type="pct"/>
          </w:tcPr>
          <w:p w:rsidR="003F67A8" w:rsidRPr="003F67A8" w:rsidRDefault="003F67A8" w:rsidP="003F67A8">
            <w:pPr>
              <w:contextualSpacing/>
              <w:jc w:val="center"/>
              <w:rPr>
                <w:sz w:val="20"/>
                <w:szCs w:val="20"/>
              </w:rPr>
            </w:pPr>
            <w:r w:rsidRPr="003F67A8">
              <w:rPr>
                <w:sz w:val="20"/>
                <w:szCs w:val="20"/>
              </w:rPr>
              <w:t>круглогодично</w:t>
            </w:r>
          </w:p>
        </w:tc>
        <w:tc>
          <w:tcPr>
            <w:tcW w:w="418" w:type="pct"/>
          </w:tcPr>
          <w:p w:rsidR="003F67A8" w:rsidRPr="003F67A8" w:rsidRDefault="003F67A8" w:rsidP="003F67A8">
            <w:pPr>
              <w:contextualSpacing/>
              <w:jc w:val="center"/>
              <w:rPr>
                <w:sz w:val="20"/>
                <w:szCs w:val="20"/>
              </w:rPr>
            </w:pPr>
            <w:r w:rsidRPr="003F67A8">
              <w:rPr>
                <w:sz w:val="20"/>
                <w:szCs w:val="20"/>
              </w:rPr>
              <w:t>14</w:t>
            </w:r>
          </w:p>
        </w:tc>
        <w:tc>
          <w:tcPr>
            <w:tcW w:w="694" w:type="pct"/>
            <w:tcBorders>
              <w:right w:val="single" w:sz="4" w:space="0" w:color="auto"/>
            </w:tcBorders>
            <w:shd w:val="clear" w:color="auto" w:fill="auto"/>
          </w:tcPr>
          <w:p w:rsidR="003F67A8" w:rsidRPr="003F67A8" w:rsidRDefault="003F67A8" w:rsidP="003F67A8">
            <w:pPr>
              <w:contextualSpacing/>
              <w:jc w:val="center"/>
              <w:rPr>
                <w:sz w:val="20"/>
                <w:szCs w:val="20"/>
              </w:rPr>
            </w:pPr>
            <w:r w:rsidRPr="003F67A8">
              <w:rPr>
                <w:sz w:val="20"/>
                <w:szCs w:val="20"/>
                <w:lang w:val="en-US"/>
              </w:rPr>
              <w:t>6 09</w:t>
            </w:r>
            <w:r w:rsidRPr="003F67A8">
              <w:rPr>
                <w:sz w:val="20"/>
                <w:szCs w:val="20"/>
              </w:rPr>
              <w:t>0,00</w:t>
            </w:r>
          </w:p>
        </w:tc>
        <w:tc>
          <w:tcPr>
            <w:tcW w:w="555" w:type="pct"/>
            <w:tcBorders>
              <w:left w:val="single" w:sz="4" w:space="0" w:color="auto"/>
            </w:tcBorders>
            <w:shd w:val="clear" w:color="auto" w:fill="auto"/>
          </w:tcPr>
          <w:p w:rsidR="003F67A8" w:rsidRPr="003F67A8" w:rsidRDefault="003F67A8" w:rsidP="003F67A8">
            <w:pPr>
              <w:contextualSpacing/>
              <w:jc w:val="both"/>
              <w:rPr>
                <w:sz w:val="20"/>
                <w:szCs w:val="20"/>
              </w:rPr>
            </w:pPr>
            <w:r w:rsidRPr="003F67A8">
              <w:rPr>
                <w:sz w:val="20"/>
                <w:szCs w:val="20"/>
              </w:rPr>
              <w:t>6 090,00</w:t>
            </w:r>
          </w:p>
        </w:tc>
      </w:tr>
    </w:tbl>
    <w:p w:rsidR="003F67A8" w:rsidRPr="003F67A8" w:rsidRDefault="003F67A8" w:rsidP="003F67A8">
      <w:pPr>
        <w:contextualSpacing/>
        <w:rPr>
          <w:sz w:val="20"/>
          <w:szCs w:val="20"/>
          <w:lang w:eastAsia="ru-RU"/>
        </w:rPr>
      </w:pPr>
    </w:p>
    <w:p w:rsidR="003F67A8" w:rsidRPr="003F67A8" w:rsidRDefault="003F67A8" w:rsidP="003F67A8">
      <w:pPr>
        <w:pStyle w:val="afffa"/>
        <w:spacing w:after="0" w:line="240" w:lineRule="auto"/>
        <w:ind w:left="4536"/>
        <w:contextualSpacing/>
        <w:jc w:val="both"/>
        <w:rPr>
          <w:rFonts w:cs="Times New Roman"/>
          <w:sz w:val="20"/>
          <w:szCs w:val="20"/>
        </w:rPr>
      </w:pPr>
      <w:proofErr w:type="gramStart"/>
      <w:r w:rsidRPr="003F67A8">
        <w:rPr>
          <w:rFonts w:cs="Times New Roman"/>
          <w:sz w:val="20"/>
          <w:szCs w:val="20"/>
        </w:rPr>
        <w:t>Приложение  2</w:t>
      </w:r>
      <w:proofErr w:type="gramEnd"/>
    </w:p>
    <w:p w:rsidR="003F67A8" w:rsidRPr="003F67A8" w:rsidRDefault="003F67A8" w:rsidP="003F67A8">
      <w:pPr>
        <w:pStyle w:val="afffa"/>
        <w:spacing w:after="0" w:line="240" w:lineRule="auto"/>
        <w:ind w:left="4536"/>
        <w:contextualSpacing/>
        <w:jc w:val="both"/>
        <w:rPr>
          <w:rFonts w:cs="Times New Roman"/>
          <w:sz w:val="20"/>
          <w:szCs w:val="20"/>
        </w:rPr>
      </w:pPr>
      <w:r w:rsidRPr="003F67A8">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p>
    <w:p w:rsidR="003F67A8" w:rsidRPr="003F67A8" w:rsidRDefault="003F67A8" w:rsidP="003F67A8">
      <w:pPr>
        <w:pStyle w:val="afffa"/>
        <w:spacing w:after="0" w:line="240" w:lineRule="auto"/>
        <w:ind w:left="4536"/>
        <w:contextualSpacing/>
        <w:jc w:val="both"/>
        <w:rPr>
          <w:rFonts w:cs="Times New Roman"/>
          <w:b/>
          <w:sz w:val="20"/>
          <w:szCs w:val="20"/>
        </w:rPr>
      </w:pPr>
      <w:r w:rsidRPr="003F67A8">
        <w:rPr>
          <w:rFonts w:cs="Times New Roman"/>
          <w:sz w:val="20"/>
          <w:szCs w:val="20"/>
        </w:rPr>
        <w:t>от «_</w:t>
      </w:r>
      <w:r w:rsidRPr="003F67A8">
        <w:rPr>
          <w:rFonts w:cs="Times New Roman"/>
          <w:sz w:val="20"/>
          <w:szCs w:val="20"/>
          <w:u w:val="single"/>
        </w:rPr>
        <w:t>26</w:t>
      </w:r>
      <w:r w:rsidRPr="003F67A8">
        <w:rPr>
          <w:rFonts w:cs="Times New Roman"/>
          <w:sz w:val="20"/>
          <w:szCs w:val="20"/>
        </w:rPr>
        <w:t>_» _</w:t>
      </w:r>
      <w:r w:rsidRPr="003F67A8">
        <w:rPr>
          <w:rFonts w:cs="Times New Roman"/>
          <w:sz w:val="20"/>
          <w:szCs w:val="20"/>
          <w:u w:val="single"/>
        </w:rPr>
        <w:t>октября</w:t>
      </w:r>
      <w:r w:rsidRPr="003F67A8">
        <w:rPr>
          <w:rFonts w:cs="Times New Roman"/>
          <w:sz w:val="20"/>
          <w:szCs w:val="20"/>
        </w:rPr>
        <w:t>_ 2021 г. № _</w:t>
      </w:r>
      <w:r w:rsidRPr="003F67A8">
        <w:rPr>
          <w:rFonts w:cs="Times New Roman"/>
          <w:sz w:val="20"/>
          <w:szCs w:val="20"/>
          <w:u w:val="single"/>
        </w:rPr>
        <w:t>588</w:t>
      </w:r>
      <w:r w:rsidRPr="003F67A8">
        <w:rPr>
          <w:rFonts w:cs="Times New Roman"/>
          <w:sz w:val="20"/>
          <w:szCs w:val="20"/>
        </w:rPr>
        <w:t>_-р</w:t>
      </w:r>
    </w:p>
    <w:p w:rsidR="003F67A8" w:rsidRPr="003F67A8" w:rsidRDefault="003F67A8" w:rsidP="003F67A8">
      <w:pPr>
        <w:pStyle w:val="ConsPlusNormal"/>
        <w:ind w:firstLine="709"/>
        <w:contextualSpacing/>
        <w:jc w:val="both"/>
        <w:rPr>
          <w:rFonts w:ascii="Times New Roman" w:hAnsi="Times New Roman" w:cs="Times New Roman"/>
        </w:rPr>
      </w:pPr>
    </w:p>
    <w:p w:rsidR="003F67A8" w:rsidRPr="003F67A8" w:rsidRDefault="003F67A8" w:rsidP="003F67A8">
      <w:pPr>
        <w:ind w:left="-426" w:firstLine="709"/>
        <w:contextualSpacing/>
        <w:jc w:val="center"/>
        <w:rPr>
          <w:b/>
          <w:sz w:val="20"/>
          <w:szCs w:val="20"/>
        </w:rPr>
      </w:pPr>
      <w:bookmarkStart w:id="0" w:name="P309"/>
      <w:bookmarkEnd w:id="0"/>
      <w:r w:rsidRPr="003F67A8">
        <w:rPr>
          <w:b/>
          <w:sz w:val="20"/>
          <w:szCs w:val="20"/>
        </w:rPr>
        <w:t>ИНФОРМАЦИОННОЕ СООБЩЕНИЕ</w:t>
      </w:r>
    </w:p>
    <w:p w:rsidR="003F67A8" w:rsidRPr="003F67A8" w:rsidRDefault="003F67A8" w:rsidP="003F67A8">
      <w:pPr>
        <w:ind w:left="-426" w:firstLine="709"/>
        <w:contextualSpacing/>
        <w:jc w:val="both"/>
        <w:rPr>
          <w:b/>
          <w:sz w:val="20"/>
          <w:szCs w:val="20"/>
        </w:rPr>
      </w:pPr>
    </w:p>
    <w:p w:rsidR="003F67A8" w:rsidRPr="003F67A8" w:rsidRDefault="003F67A8" w:rsidP="003F67A8">
      <w:pPr>
        <w:ind w:left="-426" w:firstLine="709"/>
        <w:contextualSpacing/>
        <w:jc w:val="both"/>
        <w:rPr>
          <w:b/>
          <w:sz w:val="20"/>
          <w:szCs w:val="20"/>
        </w:rPr>
      </w:pPr>
      <w:r w:rsidRPr="003F67A8">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3F67A8">
        <w:rPr>
          <w:sz w:val="20"/>
          <w:szCs w:val="20"/>
        </w:rPr>
        <w:t>каб</w:t>
      </w:r>
      <w:proofErr w:type="spellEnd"/>
      <w:r w:rsidRPr="003F67A8">
        <w:rPr>
          <w:sz w:val="20"/>
          <w:szCs w:val="20"/>
        </w:rPr>
        <w:t xml:space="preserve">. </w:t>
      </w:r>
      <w:proofErr w:type="gramStart"/>
      <w:r w:rsidRPr="003F67A8">
        <w:rPr>
          <w:sz w:val="20"/>
          <w:szCs w:val="20"/>
        </w:rPr>
        <w:t>105 ,</w:t>
      </w:r>
      <w:proofErr w:type="gramEnd"/>
      <w:r w:rsidRPr="003F67A8">
        <w:rPr>
          <w:sz w:val="20"/>
          <w:szCs w:val="20"/>
        </w:rPr>
        <w:t xml:space="preserve"> </w:t>
      </w:r>
      <w:r w:rsidRPr="003F67A8">
        <w:rPr>
          <w:b/>
          <w:sz w:val="20"/>
          <w:szCs w:val="20"/>
        </w:rPr>
        <w:t>«29» ноября 2021 года в 14 час. 00 мин.</w:t>
      </w:r>
      <w:r w:rsidRPr="003F67A8">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3F67A8" w:rsidRPr="003F67A8" w:rsidRDefault="003F67A8" w:rsidP="003F67A8">
      <w:pPr>
        <w:pStyle w:val="aff2"/>
        <w:spacing w:before="0"/>
        <w:ind w:firstLine="709"/>
        <w:contextualSpacing/>
        <w:jc w:val="both"/>
        <w:rPr>
          <w:b w:val="0"/>
          <w:sz w:val="20"/>
        </w:rPr>
      </w:pPr>
    </w:p>
    <w:p w:rsidR="003F67A8" w:rsidRPr="003F67A8" w:rsidRDefault="003F67A8" w:rsidP="003F67A8">
      <w:pPr>
        <w:pStyle w:val="aff2"/>
        <w:spacing w:before="0"/>
        <w:ind w:firstLine="709"/>
        <w:contextualSpacing/>
        <w:rPr>
          <w:sz w:val="20"/>
        </w:rPr>
      </w:pPr>
      <w:r w:rsidRPr="003F67A8">
        <w:rPr>
          <w:sz w:val="20"/>
        </w:rPr>
        <w:t>ПРЕДМЕТ АУКЦИОНА</w:t>
      </w:r>
    </w:p>
    <w:p w:rsidR="003F67A8" w:rsidRPr="003F67A8" w:rsidRDefault="003F67A8" w:rsidP="003F67A8">
      <w:pPr>
        <w:pStyle w:val="aff2"/>
        <w:spacing w:before="0"/>
        <w:ind w:firstLine="709"/>
        <w:contextualSpacing/>
        <w:jc w:val="right"/>
        <w:rPr>
          <w:sz w:val="20"/>
        </w:rPr>
      </w:pPr>
      <w:r w:rsidRPr="003F67A8">
        <w:rPr>
          <w:sz w:val="20"/>
        </w:rPr>
        <w:t>Таблица №1</w:t>
      </w:r>
    </w:p>
    <w:tbl>
      <w:tblPr>
        <w:tblStyle w:val="af"/>
        <w:tblW w:w="5161" w:type="pct"/>
        <w:tblInd w:w="-318" w:type="dxa"/>
        <w:tblLayout w:type="fixed"/>
        <w:tblLook w:val="04A0" w:firstRow="1" w:lastRow="0" w:firstColumn="1" w:lastColumn="0" w:noHBand="0" w:noVBand="1"/>
      </w:tblPr>
      <w:tblGrid>
        <w:gridCol w:w="680"/>
        <w:gridCol w:w="1637"/>
        <w:gridCol w:w="722"/>
        <w:gridCol w:w="1882"/>
        <w:gridCol w:w="1446"/>
        <w:gridCol w:w="1224"/>
        <w:gridCol w:w="1478"/>
        <w:gridCol w:w="1307"/>
      </w:tblGrid>
      <w:tr w:rsidR="003F67A8" w:rsidRPr="003F67A8" w:rsidTr="002D2AB4">
        <w:trPr>
          <w:trHeight w:val="148"/>
        </w:trPr>
        <w:tc>
          <w:tcPr>
            <w:tcW w:w="327" w:type="pct"/>
          </w:tcPr>
          <w:p w:rsidR="003F67A8" w:rsidRPr="003F67A8" w:rsidRDefault="003F67A8" w:rsidP="003F67A8">
            <w:pPr>
              <w:contextualSpacing/>
              <w:jc w:val="center"/>
              <w:rPr>
                <w:sz w:val="20"/>
                <w:szCs w:val="20"/>
              </w:rPr>
            </w:pPr>
            <w:r w:rsidRPr="003F67A8">
              <w:rPr>
                <w:sz w:val="20"/>
                <w:szCs w:val="20"/>
              </w:rPr>
              <w:lastRenderedPageBreak/>
              <w:t>№ лота</w:t>
            </w:r>
          </w:p>
        </w:tc>
        <w:tc>
          <w:tcPr>
            <w:tcW w:w="789" w:type="pct"/>
          </w:tcPr>
          <w:p w:rsidR="003F67A8" w:rsidRPr="003F67A8" w:rsidRDefault="003F67A8" w:rsidP="003F67A8">
            <w:pPr>
              <w:contextualSpacing/>
              <w:jc w:val="center"/>
              <w:rPr>
                <w:sz w:val="20"/>
                <w:szCs w:val="20"/>
              </w:rPr>
            </w:pPr>
            <w:r w:rsidRPr="003F67A8">
              <w:rPr>
                <w:sz w:val="20"/>
                <w:szCs w:val="20"/>
              </w:rPr>
              <w:t>Адресный ориентир</w:t>
            </w:r>
          </w:p>
          <w:p w:rsidR="003F67A8" w:rsidRPr="003F67A8" w:rsidRDefault="003F67A8" w:rsidP="003F67A8">
            <w:pPr>
              <w:contextualSpacing/>
              <w:jc w:val="center"/>
              <w:rPr>
                <w:sz w:val="20"/>
                <w:szCs w:val="20"/>
              </w:rPr>
            </w:pPr>
          </w:p>
          <w:p w:rsidR="003F67A8" w:rsidRPr="003F67A8" w:rsidRDefault="003F67A8" w:rsidP="003F67A8">
            <w:pPr>
              <w:contextualSpacing/>
              <w:jc w:val="center"/>
              <w:rPr>
                <w:sz w:val="20"/>
                <w:szCs w:val="20"/>
              </w:rPr>
            </w:pPr>
          </w:p>
        </w:tc>
        <w:tc>
          <w:tcPr>
            <w:tcW w:w="348" w:type="pct"/>
          </w:tcPr>
          <w:p w:rsidR="003F67A8" w:rsidRPr="003F67A8" w:rsidRDefault="003F67A8" w:rsidP="003F67A8">
            <w:pPr>
              <w:contextualSpacing/>
              <w:jc w:val="center"/>
              <w:rPr>
                <w:sz w:val="20"/>
                <w:szCs w:val="20"/>
              </w:rPr>
            </w:pPr>
            <w:r w:rsidRPr="003F67A8">
              <w:rPr>
                <w:sz w:val="20"/>
                <w:szCs w:val="20"/>
              </w:rPr>
              <w:t>Номер на карте-схеме</w:t>
            </w:r>
          </w:p>
        </w:tc>
        <w:tc>
          <w:tcPr>
            <w:tcW w:w="907" w:type="pct"/>
          </w:tcPr>
          <w:p w:rsidR="003F67A8" w:rsidRPr="003F67A8" w:rsidRDefault="003F67A8" w:rsidP="003F67A8">
            <w:pPr>
              <w:contextualSpacing/>
              <w:jc w:val="center"/>
              <w:rPr>
                <w:sz w:val="20"/>
                <w:szCs w:val="20"/>
              </w:rPr>
            </w:pPr>
            <w:r w:rsidRPr="003F67A8">
              <w:rPr>
                <w:sz w:val="20"/>
                <w:szCs w:val="20"/>
              </w:rPr>
              <w:t>Вид НТО</w:t>
            </w:r>
          </w:p>
        </w:tc>
        <w:tc>
          <w:tcPr>
            <w:tcW w:w="697" w:type="pct"/>
          </w:tcPr>
          <w:p w:rsidR="003F67A8" w:rsidRPr="003F67A8" w:rsidRDefault="003F67A8" w:rsidP="003F67A8">
            <w:pPr>
              <w:contextualSpacing/>
              <w:jc w:val="center"/>
              <w:rPr>
                <w:sz w:val="20"/>
                <w:szCs w:val="20"/>
              </w:rPr>
            </w:pPr>
            <w:r w:rsidRPr="003F67A8">
              <w:rPr>
                <w:sz w:val="20"/>
                <w:szCs w:val="20"/>
              </w:rPr>
              <w:t>Период размещения НТО</w:t>
            </w:r>
          </w:p>
        </w:tc>
        <w:tc>
          <w:tcPr>
            <w:tcW w:w="590" w:type="pct"/>
          </w:tcPr>
          <w:p w:rsidR="003F67A8" w:rsidRPr="003F67A8" w:rsidRDefault="003F67A8" w:rsidP="003F67A8">
            <w:pPr>
              <w:contextualSpacing/>
              <w:jc w:val="center"/>
              <w:rPr>
                <w:sz w:val="20"/>
                <w:szCs w:val="20"/>
              </w:rPr>
            </w:pPr>
            <w:r w:rsidRPr="003F67A8">
              <w:rPr>
                <w:sz w:val="20"/>
                <w:szCs w:val="20"/>
              </w:rPr>
              <w:t>Площадь</w:t>
            </w:r>
          </w:p>
          <w:p w:rsidR="003F67A8" w:rsidRPr="003F67A8" w:rsidRDefault="003F67A8" w:rsidP="003F67A8">
            <w:pPr>
              <w:contextualSpacing/>
              <w:jc w:val="center"/>
              <w:rPr>
                <w:sz w:val="20"/>
                <w:szCs w:val="20"/>
              </w:rPr>
            </w:pPr>
            <w:r w:rsidRPr="003F67A8">
              <w:rPr>
                <w:sz w:val="20"/>
                <w:szCs w:val="20"/>
              </w:rPr>
              <w:t>кв. м.</w:t>
            </w:r>
          </w:p>
        </w:tc>
        <w:tc>
          <w:tcPr>
            <w:tcW w:w="712" w:type="pct"/>
            <w:tcBorders>
              <w:right w:val="single" w:sz="4" w:space="0" w:color="auto"/>
            </w:tcBorders>
          </w:tcPr>
          <w:p w:rsidR="003F67A8" w:rsidRPr="003F67A8" w:rsidRDefault="003F67A8" w:rsidP="003F67A8">
            <w:pPr>
              <w:contextualSpacing/>
              <w:jc w:val="center"/>
              <w:rPr>
                <w:sz w:val="20"/>
                <w:szCs w:val="20"/>
              </w:rPr>
            </w:pPr>
            <w:r w:rsidRPr="003F67A8">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3F67A8" w:rsidRPr="003F67A8" w:rsidRDefault="003F67A8" w:rsidP="003F67A8">
            <w:pPr>
              <w:contextualSpacing/>
              <w:jc w:val="center"/>
              <w:rPr>
                <w:sz w:val="20"/>
                <w:szCs w:val="20"/>
              </w:rPr>
            </w:pPr>
            <w:r w:rsidRPr="003F67A8">
              <w:rPr>
                <w:sz w:val="20"/>
                <w:szCs w:val="20"/>
              </w:rPr>
              <w:t xml:space="preserve">Сумма задатка руб. </w:t>
            </w:r>
          </w:p>
          <w:p w:rsidR="003F67A8" w:rsidRPr="003F67A8" w:rsidRDefault="003F67A8" w:rsidP="003F67A8">
            <w:pPr>
              <w:contextualSpacing/>
              <w:jc w:val="center"/>
              <w:rPr>
                <w:sz w:val="20"/>
                <w:szCs w:val="20"/>
              </w:rPr>
            </w:pPr>
            <w:r w:rsidRPr="003F67A8">
              <w:rPr>
                <w:sz w:val="20"/>
                <w:szCs w:val="20"/>
              </w:rPr>
              <w:t>100% от начальной стоимости лота</w:t>
            </w:r>
          </w:p>
          <w:p w:rsidR="003F67A8" w:rsidRPr="003F67A8" w:rsidRDefault="003F67A8" w:rsidP="003F67A8">
            <w:pPr>
              <w:tabs>
                <w:tab w:val="left" w:pos="1735"/>
              </w:tabs>
              <w:ind w:right="1639"/>
              <w:contextualSpacing/>
              <w:rPr>
                <w:sz w:val="20"/>
                <w:szCs w:val="20"/>
              </w:rPr>
            </w:pPr>
          </w:p>
        </w:tc>
      </w:tr>
      <w:tr w:rsidR="003F67A8" w:rsidRPr="003F67A8" w:rsidTr="002D2AB4">
        <w:trPr>
          <w:trHeight w:val="819"/>
        </w:trPr>
        <w:tc>
          <w:tcPr>
            <w:tcW w:w="327" w:type="pct"/>
          </w:tcPr>
          <w:p w:rsidR="003F67A8" w:rsidRPr="003F67A8" w:rsidRDefault="003F67A8" w:rsidP="003F67A8">
            <w:pPr>
              <w:contextualSpacing/>
              <w:rPr>
                <w:sz w:val="20"/>
                <w:szCs w:val="20"/>
              </w:rPr>
            </w:pPr>
            <w:r w:rsidRPr="003F67A8">
              <w:rPr>
                <w:sz w:val="20"/>
                <w:szCs w:val="20"/>
              </w:rPr>
              <w:t>1</w:t>
            </w:r>
          </w:p>
        </w:tc>
        <w:tc>
          <w:tcPr>
            <w:tcW w:w="789" w:type="pct"/>
          </w:tcPr>
          <w:p w:rsidR="003F67A8" w:rsidRPr="003F67A8" w:rsidRDefault="003F67A8" w:rsidP="003F67A8">
            <w:pPr>
              <w:contextualSpacing/>
              <w:jc w:val="center"/>
              <w:rPr>
                <w:sz w:val="20"/>
                <w:szCs w:val="20"/>
              </w:rPr>
            </w:pPr>
            <w:r w:rsidRPr="003F67A8">
              <w:rPr>
                <w:sz w:val="20"/>
                <w:szCs w:val="20"/>
              </w:rPr>
              <w:t xml:space="preserve">г. Лиски, ул. Александра Матросова, рядом с магазином «Спутник» </w:t>
            </w:r>
          </w:p>
        </w:tc>
        <w:tc>
          <w:tcPr>
            <w:tcW w:w="348" w:type="pct"/>
          </w:tcPr>
          <w:p w:rsidR="003F67A8" w:rsidRPr="003F67A8" w:rsidRDefault="003F67A8" w:rsidP="003F67A8">
            <w:pPr>
              <w:contextualSpacing/>
              <w:jc w:val="center"/>
              <w:rPr>
                <w:sz w:val="20"/>
                <w:szCs w:val="20"/>
              </w:rPr>
            </w:pPr>
            <w:r w:rsidRPr="003F67A8">
              <w:rPr>
                <w:sz w:val="20"/>
                <w:szCs w:val="20"/>
              </w:rPr>
              <w:t>140</w:t>
            </w:r>
          </w:p>
        </w:tc>
        <w:tc>
          <w:tcPr>
            <w:tcW w:w="907" w:type="pct"/>
          </w:tcPr>
          <w:p w:rsidR="003F67A8" w:rsidRPr="003F67A8" w:rsidRDefault="003F67A8" w:rsidP="003F67A8">
            <w:pPr>
              <w:contextualSpacing/>
              <w:jc w:val="center"/>
              <w:rPr>
                <w:sz w:val="20"/>
                <w:szCs w:val="20"/>
              </w:rPr>
            </w:pPr>
            <w:r w:rsidRPr="003F67A8">
              <w:rPr>
                <w:sz w:val="20"/>
                <w:szCs w:val="20"/>
              </w:rPr>
              <w:t>Павильон (общественное питание)</w:t>
            </w:r>
          </w:p>
        </w:tc>
        <w:tc>
          <w:tcPr>
            <w:tcW w:w="697" w:type="pct"/>
          </w:tcPr>
          <w:p w:rsidR="003F67A8" w:rsidRPr="003F67A8" w:rsidRDefault="003F67A8" w:rsidP="003F67A8">
            <w:pPr>
              <w:contextualSpacing/>
              <w:jc w:val="center"/>
              <w:rPr>
                <w:sz w:val="20"/>
                <w:szCs w:val="20"/>
              </w:rPr>
            </w:pPr>
            <w:r w:rsidRPr="003F67A8">
              <w:rPr>
                <w:sz w:val="20"/>
                <w:szCs w:val="20"/>
              </w:rPr>
              <w:t>круглогодично</w:t>
            </w:r>
          </w:p>
        </w:tc>
        <w:tc>
          <w:tcPr>
            <w:tcW w:w="590" w:type="pct"/>
          </w:tcPr>
          <w:p w:rsidR="003F67A8" w:rsidRPr="003F67A8" w:rsidRDefault="003F67A8" w:rsidP="003F67A8">
            <w:pPr>
              <w:contextualSpacing/>
              <w:jc w:val="center"/>
              <w:rPr>
                <w:sz w:val="20"/>
                <w:szCs w:val="20"/>
              </w:rPr>
            </w:pPr>
            <w:r w:rsidRPr="003F67A8">
              <w:rPr>
                <w:sz w:val="20"/>
                <w:szCs w:val="20"/>
              </w:rPr>
              <w:t>14</w:t>
            </w:r>
          </w:p>
        </w:tc>
        <w:tc>
          <w:tcPr>
            <w:tcW w:w="712" w:type="pct"/>
            <w:tcBorders>
              <w:right w:val="single" w:sz="4" w:space="0" w:color="auto"/>
            </w:tcBorders>
            <w:shd w:val="clear" w:color="auto" w:fill="auto"/>
          </w:tcPr>
          <w:p w:rsidR="003F67A8" w:rsidRPr="003F67A8" w:rsidRDefault="003F67A8" w:rsidP="003F67A8">
            <w:pPr>
              <w:contextualSpacing/>
              <w:jc w:val="center"/>
              <w:rPr>
                <w:sz w:val="20"/>
                <w:szCs w:val="20"/>
              </w:rPr>
            </w:pPr>
            <w:r w:rsidRPr="003F67A8">
              <w:rPr>
                <w:sz w:val="20"/>
                <w:szCs w:val="20"/>
              </w:rPr>
              <w:t>6 090,00</w:t>
            </w:r>
          </w:p>
        </w:tc>
        <w:tc>
          <w:tcPr>
            <w:tcW w:w="630" w:type="pct"/>
            <w:tcBorders>
              <w:left w:val="single" w:sz="4" w:space="0" w:color="auto"/>
            </w:tcBorders>
            <w:shd w:val="clear" w:color="auto" w:fill="auto"/>
          </w:tcPr>
          <w:p w:rsidR="003F67A8" w:rsidRPr="003F67A8" w:rsidRDefault="003F67A8" w:rsidP="003F67A8">
            <w:pPr>
              <w:contextualSpacing/>
              <w:jc w:val="both"/>
              <w:rPr>
                <w:sz w:val="20"/>
                <w:szCs w:val="20"/>
              </w:rPr>
            </w:pPr>
            <w:r w:rsidRPr="003F67A8">
              <w:rPr>
                <w:sz w:val="20"/>
                <w:szCs w:val="20"/>
              </w:rPr>
              <w:t>6 090,00</w:t>
            </w:r>
          </w:p>
        </w:tc>
      </w:tr>
    </w:tbl>
    <w:p w:rsidR="003F67A8" w:rsidRPr="003F67A8" w:rsidRDefault="003F67A8" w:rsidP="003F67A8">
      <w:pPr>
        <w:pStyle w:val="aff2"/>
        <w:spacing w:before="0"/>
        <w:ind w:firstLine="709"/>
        <w:contextualSpacing/>
        <w:jc w:val="both"/>
        <w:rPr>
          <w:b w:val="0"/>
          <w:sz w:val="20"/>
        </w:rPr>
      </w:pPr>
    </w:p>
    <w:p w:rsidR="003F67A8" w:rsidRPr="003F67A8" w:rsidRDefault="003F67A8" w:rsidP="003F67A8">
      <w:pPr>
        <w:pStyle w:val="3"/>
        <w:spacing w:before="0" w:after="0"/>
        <w:ind w:firstLine="709"/>
        <w:contextualSpacing/>
        <w:rPr>
          <w:rFonts w:ascii="Times New Roman" w:hAnsi="Times New Roman"/>
          <w:b w:val="0"/>
          <w:sz w:val="20"/>
        </w:rPr>
      </w:pPr>
      <w:r w:rsidRPr="003F67A8">
        <w:rPr>
          <w:rFonts w:ascii="Times New Roman" w:hAnsi="Times New Roman"/>
          <w:b w:val="0"/>
          <w:sz w:val="20"/>
        </w:rPr>
        <w:t>Начальная (минимальная) цена аукциона на право заключения договоров</w:t>
      </w:r>
      <w:r w:rsidRPr="003F67A8">
        <w:rPr>
          <w:rFonts w:ascii="Times New Roman" w:hAnsi="Times New Roman"/>
          <w:b w:val="0"/>
          <w:color w:val="000000"/>
          <w:sz w:val="20"/>
        </w:rPr>
        <w:t xml:space="preserve"> на размещение нестационарных торговых объектов определена</w:t>
      </w:r>
      <w:r w:rsidRPr="003F67A8">
        <w:rPr>
          <w:rFonts w:ascii="Times New Roman" w:hAnsi="Times New Roman"/>
          <w:b w:val="0"/>
          <w:sz w:val="20"/>
        </w:rPr>
        <w:t xml:space="preserve"> в соответствии </w:t>
      </w:r>
      <w:r w:rsidRPr="003F67A8">
        <w:rPr>
          <w:rFonts w:ascii="Times New Roman" w:hAnsi="Times New Roman"/>
          <w:b w:val="0"/>
          <w:color w:val="000000"/>
          <w:sz w:val="20"/>
        </w:rPr>
        <w:t>с отчетом</w:t>
      </w:r>
      <w:r w:rsidRPr="003F67A8">
        <w:rPr>
          <w:rFonts w:ascii="Times New Roman" w:hAnsi="Times New Roman"/>
          <w:b w:val="0"/>
          <w:sz w:val="20"/>
        </w:rPr>
        <w:t xml:space="preserve"> об оценке </w:t>
      </w:r>
      <w:r w:rsidRPr="003F67A8">
        <w:rPr>
          <w:rFonts w:ascii="Times New Roman" w:hAnsi="Times New Roman"/>
          <w:b w:val="0"/>
          <w:color w:val="000000"/>
          <w:sz w:val="20"/>
        </w:rPr>
        <w:t>ООО «Группа компаний «</w:t>
      </w:r>
      <w:proofErr w:type="spellStart"/>
      <w:r w:rsidRPr="003F67A8">
        <w:rPr>
          <w:rFonts w:ascii="Times New Roman" w:hAnsi="Times New Roman"/>
          <w:b w:val="0"/>
          <w:color w:val="000000"/>
          <w:sz w:val="20"/>
        </w:rPr>
        <w:t>Азира</w:t>
      </w:r>
      <w:proofErr w:type="spellEnd"/>
      <w:r w:rsidRPr="003F67A8">
        <w:rPr>
          <w:rFonts w:ascii="Times New Roman" w:hAnsi="Times New Roman"/>
          <w:b w:val="0"/>
          <w:color w:val="000000"/>
          <w:sz w:val="20"/>
        </w:rPr>
        <w:t>»</w:t>
      </w:r>
      <w:r w:rsidRPr="003F67A8">
        <w:rPr>
          <w:rFonts w:ascii="Times New Roman" w:hAnsi="Times New Roman"/>
          <w:b w:val="0"/>
          <w:sz w:val="20"/>
        </w:rPr>
        <w:t xml:space="preserve"> № 190/61-01 от 22.10.2021 г. </w:t>
      </w:r>
    </w:p>
    <w:p w:rsidR="003F67A8" w:rsidRPr="003F67A8" w:rsidRDefault="003F67A8" w:rsidP="003F67A8">
      <w:pPr>
        <w:pStyle w:val="3"/>
        <w:spacing w:before="0" w:after="0"/>
        <w:ind w:firstLine="709"/>
        <w:contextualSpacing/>
        <w:rPr>
          <w:rFonts w:ascii="Times New Roman" w:hAnsi="Times New Roman"/>
          <w:b w:val="0"/>
          <w:sz w:val="20"/>
        </w:rPr>
      </w:pPr>
      <w:r w:rsidRPr="003F67A8">
        <w:rPr>
          <w:rFonts w:ascii="Times New Roman" w:hAnsi="Times New Roman"/>
          <w:b w:val="0"/>
          <w:sz w:val="20"/>
          <w:u w:val="single"/>
        </w:rPr>
        <w:t>Период размещения нестационарного торгового объекта:</w:t>
      </w:r>
      <w:r w:rsidRPr="003F67A8">
        <w:rPr>
          <w:rFonts w:ascii="Times New Roman" w:hAnsi="Times New Roman"/>
          <w:b w:val="0"/>
          <w:sz w:val="20"/>
        </w:rPr>
        <w:t xml:space="preserve"> с 01.01.2022 по 30.04.2023 г.</w:t>
      </w:r>
    </w:p>
    <w:p w:rsidR="003F67A8" w:rsidRPr="003F67A8" w:rsidRDefault="003F67A8" w:rsidP="003F67A8">
      <w:pPr>
        <w:pStyle w:val="3"/>
        <w:spacing w:before="0" w:after="0"/>
        <w:ind w:firstLine="709"/>
        <w:contextualSpacing/>
        <w:rPr>
          <w:rFonts w:ascii="Times New Roman" w:hAnsi="Times New Roman"/>
          <w:b w:val="0"/>
          <w:sz w:val="20"/>
          <w:u w:val="single"/>
        </w:rPr>
      </w:pPr>
      <w:r w:rsidRPr="003F67A8">
        <w:rPr>
          <w:rFonts w:ascii="Times New Roman" w:hAnsi="Times New Roman"/>
          <w:b w:val="0"/>
          <w:sz w:val="20"/>
          <w:u w:val="single"/>
        </w:rPr>
        <w:t xml:space="preserve">Типовой внешний вид НТО должен соответствовать </w:t>
      </w:r>
      <w:proofErr w:type="gramStart"/>
      <w:r w:rsidRPr="003F67A8">
        <w:rPr>
          <w:rFonts w:ascii="Times New Roman" w:hAnsi="Times New Roman"/>
          <w:b w:val="0"/>
          <w:sz w:val="20"/>
          <w:u w:val="single"/>
        </w:rPr>
        <w:t>облику</w:t>
      </w:r>
      <w:proofErr w:type="gramEnd"/>
      <w:r w:rsidRPr="003F67A8">
        <w:rPr>
          <w:rFonts w:ascii="Times New Roman" w:hAnsi="Times New Roman"/>
          <w:b w:val="0"/>
          <w:sz w:val="20"/>
          <w:u w:val="single"/>
        </w:rPr>
        <w:t xml:space="preserve"> указанному в Приложении 2: </w:t>
      </w:r>
    </w:p>
    <w:p w:rsidR="003F67A8" w:rsidRPr="003F67A8" w:rsidRDefault="003F67A8" w:rsidP="003F67A8">
      <w:pPr>
        <w:pStyle w:val="3"/>
        <w:spacing w:before="0" w:after="0"/>
        <w:ind w:firstLine="709"/>
        <w:contextualSpacing/>
        <w:rPr>
          <w:rFonts w:ascii="Times New Roman" w:hAnsi="Times New Roman"/>
          <w:b w:val="0"/>
          <w:sz w:val="20"/>
        </w:rPr>
      </w:pPr>
    </w:p>
    <w:p w:rsidR="003F67A8" w:rsidRPr="003F67A8" w:rsidRDefault="003F67A8" w:rsidP="003F67A8">
      <w:pPr>
        <w:pStyle w:val="3"/>
        <w:spacing w:before="0" w:after="0"/>
        <w:ind w:firstLine="709"/>
        <w:contextualSpacing/>
        <w:rPr>
          <w:rFonts w:ascii="Times New Roman" w:hAnsi="Times New Roman"/>
          <w:b w:val="0"/>
          <w:sz w:val="20"/>
        </w:rPr>
      </w:pPr>
      <w:r w:rsidRPr="003F67A8">
        <w:rPr>
          <w:rFonts w:ascii="Times New Roman" w:hAnsi="Times New Roman"/>
          <w:b w:val="0"/>
          <w:sz w:val="20"/>
          <w:u w:val="single"/>
        </w:rPr>
        <w:t xml:space="preserve">Приём заявок: </w:t>
      </w:r>
      <w:r w:rsidRPr="003F67A8">
        <w:rPr>
          <w:rFonts w:ascii="Times New Roman" w:hAnsi="Times New Roman"/>
          <w:b w:val="0"/>
          <w:sz w:val="20"/>
        </w:rPr>
        <w:t xml:space="preserve">с «08» ноября 2021 – «22» ноября 2021 г. </w:t>
      </w:r>
      <w:r w:rsidRPr="003F67A8">
        <w:rPr>
          <w:rFonts w:ascii="Times New Roman" w:hAnsi="Times New Roman"/>
          <w:b w:val="0"/>
          <w:sz w:val="20"/>
          <w:u w:val="single"/>
        </w:rPr>
        <w:t>(включительно)</w:t>
      </w:r>
      <w:r w:rsidRPr="003F67A8">
        <w:rPr>
          <w:rFonts w:ascii="Times New Roman" w:hAnsi="Times New Roman"/>
          <w:b w:val="0"/>
          <w:sz w:val="20"/>
        </w:rPr>
        <w:t>.</w:t>
      </w:r>
    </w:p>
    <w:p w:rsidR="003F67A8" w:rsidRPr="003F67A8" w:rsidRDefault="003F67A8" w:rsidP="003F67A8">
      <w:pPr>
        <w:pStyle w:val="3"/>
        <w:spacing w:before="0" w:after="0"/>
        <w:ind w:firstLine="709"/>
        <w:contextualSpacing/>
        <w:rPr>
          <w:rFonts w:ascii="Times New Roman" w:hAnsi="Times New Roman"/>
          <w:b w:val="0"/>
          <w:sz w:val="20"/>
        </w:rPr>
      </w:pPr>
    </w:p>
    <w:p w:rsidR="003F67A8" w:rsidRPr="003F67A8" w:rsidRDefault="003F67A8" w:rsidP="003F67A8">
      <w:pPr>
        <w:ind w:left="-426" w:firstLine="709"/>
        <w:contextualSpacing/>
        <w:jc w:val="both"/>
        <w:rPr>
          <w:color w:val="000000"/>
          <w:sz w:val="20"/>
          <w:szCs w:val="20"/>
        </w:rPr>
      </w:pPr>
      <w:r w:rsidRPr="003F67A8">
        <w:rPr>
          <w:b/>
          <w:color w:val="000000"/>
          <w:sz w:val="20"/>
          <w:szCs w:val="20"/>
          <w:u w:val="single"/>
        </w:rPr>
        <w:t>Дополнительные требования к организации торгового места:</w:t>
      </w:r>
      <w:r w:rsidRPr="003F67A8">
        <w:rPr>
          <w:color w:val="000000"/>
          <w:sz w:val="20"/>
          <w:szCs w:val="20"/>
        </w:rPr>
        <w:t xml:space="preserve"> обязательно наличие вывески с фирменным наименованием, информацией о хозяйствующем субъекте, режимом работы,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3F67A8" w:rsidRPr="003F67A8" w:rsidRDefault="003F67A8" w:rsidP="003F67A8">
      <w:pPr>
        <w:ind w:left="-426" w:firstLine="709"/>
        <w:contextualSpacing/>
        <w:jc w:val="both"/>
        <w:rPr>
          <w:color w:val="000000"/>
          <w:sz w:val="20"/>
          <w:szCs w:val="20"/>
        </w:rPr>
      </w:pPr>
      <w:r w:rsidRPr="003F67A8">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3F67A8">
        <w:rPr>
          <w:color w:val="000000"/>
          <w:sz w:val="20"/>
          <w:szCs w:val="20"/>
        </w:rPr>
        <w:t>каб</w:t>
      </w:r>
      <w:proofErr w:type="spellEnd"/>
      <w:r w:rsidRPr="003F67A8">
        <w:rPr>
          <w:color w:val="000000"/>
          <w:sz w:val="20"/>
          <w:szCs w:val="20"/>
        </w:rPr>
        <w:t>. 105).</w:t>
      </w:r>
    </w:p>
    <w:p w:rsidR="003F67A8" w:rsidRPr="003F67A8" w:rsidRDefault="003F67A8" w:rsidP="003F67A8">
      <w:pPr>
        <w:ind w:left="-426" w:firstLine="709"/>
        <w:contextualSpacing/>
        <w:jc w:val="both"/>
        <w:rPr>
          <w:color w:val="000000"/>
          <w:sz w:val="20"/>
          <w:szCs w:val="20"/>
        </w:rPr>
      </w:pPr>
      <w:r w:rsidRPr="003F67A8">
        <w:rPr>
          <w:sz w:val="20"/>
          <w:szCs w:val="20"/>
        </w:rPr>
        <w:t>По одному адресному ориентиру (лоту) должен располагаться один нестационарный торговый объект.</w:t>
      </w:r>
    </w:p>
    <w:p w:rsidR="003F67A8" w:rsidRPr="003F67A8" w:rsidRDefault="003F67A8" w:rsidP="003F67A8">
      <w:pPr>
        <w:pStyle w:val="ConsPlusTitle"/>
        <w:ind w:left="-426" w:firstLine="709"/>
        <w:contextualSpacing/>
        <w:jc w:val="both"/>
        <w:rPr>
          <w:sz w:val="20"/>
          <w:szCs w:val="20"/>
        </w:rPr>
      </w:pPr>
      <w:r w:rsidRPr="003F67A8">
        <w:rPr>
          <w:sz w:val="20"/>
          <w:szCs w:val="20"/>
          <w:u w:val="single"/>
        </w:rPr>
        <w:t>Организатор аукциона:</w:t>
      </w:r>
      <w:r w:rsidRPr="003F67A8">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3F67A8">
        <w:rPr>
          <w:sz w:val="20"/>
          <w:szCs w:val="20"/>
        </w:rPr>
        <w:t xml:space="preserve">Номер контактного телефона: 8/47391/4-31-13. </w:t>
      </w:r>
    </w:p>
    <w:p w:rsidR="003F67A8" w:rsidRPr="003F67A8" w:rsidRDefault="003F67A8" w:rsidP="003F67A8">
      <w:pPr>
        <w:ind w:left="-426" w:firstLine="709"/>
        <w:contextualSpacing/>
        <w:jc w:val="both"/>
        <w:rPr>
          <w:sz w:val="20"/>
          <w:szCs w:val="20"/>
        </w:rPr>
      </w:pPr>
      <w:r w:rsidRPr="003F67A8">
        <w:rPr>
          <w:b/>
          <w:sz w:val="20"/>
          <w:szCs w:val="20"/>
          <w:u w:val="single"/>
        </w:rPr>
        <w:t xml:space="preserve">Претендентами на участие в аукционе могут </w:t>
      </w:r>
      <w:proofErr w:type="gramStart"/>
      <w:r w:rsidRPr="003F67A8">
        <w:rPr>
          <w:b/>
          <w:sz w:val="20"/>
          <w:szCs w:val="20"/>
          <w:u w:val="single"/>
        </w:rPr>
        <w:t>быть:</w:t>
      </w:r>
      <w:r w:rsidRPr="003F67A8">
        <w:rPr>
          <w:b/>
          <w:sz w:val="20"/>
          <w:szCs w:val="20"/>
        </w:rPr>
        <w:t xml:space="preserve"> </w:t>
      </w:r>
      <w:r w:rsidRPr="003F67A8">
        <w:rPr>
          <w:sz w:val="20"/>
          <w:szCs w:val="20"/>
        </w:rPr>
        <w:t xml:space="preserve"> юридическое</w:t>
      </w:r>
      <w:proofErr w:type="gramEnd"/>
      <w:r w:rsidRPr="003F67A8">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3F67A8" w:rsidRPr="003F67A8" w:rsidRDefault="003F67A8" w:rsidP="003F67A8">
      <w:pPr>
        <w:tabs>
          <w:tab w:val="left" w:pos="-567"/>
        </w:tabs>
        <w:ind w:left="-426" w:firstLine="709"/>
        <w:contextualSpacing/>
        <w:jc w:val="both"/>
        <w:rPr>
          <w:b/>
          <w:sz w:val="20"/>
          <w:szCs w:val="20"/>
          <w:u w:val="single"/>
        </w:rPr>
      </w:pPr>
      <w:r w:rsidRPr="003F67A8">
        <w:rPr>
          <w:b/>
          <w:sz w:val="20"/>
          <w:szCs w:val="20"/>
          <w:u w:val="single"/>
        </w:rPr>
        <w:t>Желающим участвовать в аукционе необходимо:</w:t>
      </w:r>
    </w:p>
    <w:p w:rsidR="003F67A8" w:rsidRPr="003F67A8" w:rsidRDefault="003F67A8" w:rsidP="003F67A8">
      <w:pPr>
        <w:widowControl w:val="0"/>
        <w:ind w:left="-426" w:firstLine="709"/>
        <w:contextualSpacing/>
        <w:jc w:val="both"/>
        <w:rPr>
          <w:sz w:val="20"/>
          <w:szCs w:val="20"/>
        </w:rPr>
      </w:pPr>
      <w:r w:rsidRPr="003F67A8">
        <w:rPr>
          <w:sz w:val="20"/>
          <w:szCs w:val="20"/>
        </w:rPr>
        <w:t xml:space="preserve">1) </w:t>
      </w:r>
      <w:r w:rsidRPr="003F67A8">
        <w:rPr>
          <w:b/>
          <w:sz w:val="20"/>
          <w:szCs w:val="20"/>
          <w:u w:val="single"/>
        </w:rPr>
        <w:t xml:space="preserve">оплатить задаток </w:t>
      </w:r>
      <w:r w:rsidRPr="003F67A8">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3F67A8" w:rsidRPr="003F67A8" w:rsidRDefault="003F67A8" w:rsidP="003F67A8">
      <w:pPr>
        <w:widowControl w:val="0"/>
        <w:ind w:left="-426" w:firstLine="567"/>
        <w:contextualSpacing/>
        <w:jc w:val="both"/>
        <w:rPr>
          <w:sz w:val="20"/>
          <w:szCs w:val="20"/>
        </w:rPr>
      </w:pPr>
      <w:r w:rsidRPr="003F67A8">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3F67A8">
        <w:rPr>
          <w:sz w:val="20"/>
          <w:szCs w:val="20"/>
        </w:rPr>
        <w:t>сч</w:t>
      </w:r>
      <w:proofErr w:type="spellEnd"/>
      <w:r w:rsidRPr="003F67A8">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3F67A8">
        <w:rPr>
          <w:sz w:val="20"/>
          <w:szCs w:val="20"/>
        </w:rPr>
        <w:t>г.Воронеж</w:t>
      </w:r>
      <w:proofErr w:type="spellEnd"/>
      <w:r w:rsidRPr="003F67A8">
        <w:rPr>
          <w:sz w:val="20"/>
          <w:szCs w:val="20"/>
        </w:rPr>
        <w:t xml:space="preserve">, БИК </w:t>
      </w:r>
      <w:proofErr w:type="gramStart"/>
      <w:r w:rsidRPr="003F67A8">
        <w:rPr>
          <w:sz w:val="20"/>
          <w:szCs w:val="20"/>
        </w:rPr>
        <w:t>012007084,  ЕКС</w:t>
      </w:r>
      <w:proofErr w:type="gramEnd"/>
      <w:r w:rsidRPr="003F67A8">
        <w:rPr>
          <w:sz w:val="20"/>
          <w:szCs w:val="20"/>
        </w:rPr>
        <w:t xml:space="preserve"> 40102810945370000023, ОКТМО 20621101.</w:t>
      </w:r>
      <w:r w:rsidRPr="003F67A8">
        <w:rPr>
          <w:color w:val="FF0000"/>
          <w:sz w:val="20"/>
          <w:szCs w:val="20"/>
        </w:rPr>
        <w:t xml:space="preserve"> </w:t>
      </w:r>
    </w:p>
    <w:p w:rsidR="003F67A8" w:rsidRPr="003F67A8" w:rsidRDefault="003F67A8" w:rsidP="003F67A8">
      <w:pPr>
        <w:widowControl w:val="0"/>
        <w:ind w:left="-426" w:firstLine="709"/>
        <w:contextualSpacing/>
        <w:jc w:val="both"/>
        <w:rPr>
          <w:sz w:val="20"/>
          <w:szCs w:val="20"/>
        </w:rPr>
      </w:pPr>
      <w:r w:rsidRPr="003F67A8">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3F67A8" w:rsidRPr="003F67A8" w:rsidRDefault="003F67A8" w:rsidP="003F67A8">
      <w:pPr>
        <w:ind w:left="-426" w:firstLine="709"/>
        <w:contextualSpacing/>
        <w:jc w:val="both"/>
        <w:rPr>
          <w:sz w:val="20"/>
          <w:szCs w:val="20"/>
        </w:rPr>
      </w:pPr>
      <w:r w:rsidRPr="003F67A8">
        <w:rPr>
          <w:sz w:val="20"/>
          <w:szCs w:val="20"/>
        </w:rPr>
        <w:t xml:space="preserve">В назначении платежа </w:t>
      </w:r>
      <w:r w:rsidRPr="003F67A8">
        <w:rPr>
          <w:b/>
          <w:sz w:val="20"/>
          <w:szCs w:val="20"/>
          <w:u w:val="single"/>
        </w:rPr>
        <w:t>обязательно указывать</w:t>
      </w:r>
      <w:r w:rsidRPr="003F67A8">
        <w:rPr>
          <w:sz w:val="20"/>
          <w:szCs w:val="20"/>
        </w:rPr>
        <w:t xml:space="preserve">: </w:t>
      </w:r>
    </w:p>
    <w:p w:rsidR="003F67A8" w:rsidRPr="003F67A8" w:rsidRDefault="003F67A8" w:rsidP="003F67A8">
      <w:pPr>
        <w:ind w:left="-426" w:firstLine="709"/>
        <w:contextualSpacing/>
        <w:jc w:val="both"/>
        <w:rPr>
          <w:sz w:val="20"/>
          <w:szCs w:val="20"/>
        </w:rPr>
      </w:pPr>
      <w:r w:rsidRPr="003F67A8">
        <w:rPr>
          <w:sz w:val="20"/>
          <w:szCs w:val="20"/>
        </w:rPr>
        <w:t xml:space="preserve">- задаток за участие в аукционе; </w:t>
      </w:r>
    </w:p>
    <w:p w:rsidR="003F67A8" w:rsidRPr="003F67A8" w:rsidRDefault="003F67A8" w:rsidP="003F67A8">
      <w:pPr>
        <w:ind w:left="-426" w:firstLine="709"/>
        <w:contextualSpacing/>
        <w:jc w:val="both"/>
        <w:rPr>
          <w:sz w:val="20"/>
          <w:szCs w:val="20"/>
        </w:rPr>
      </w:pPr>
      <w:r w:rsidRPr="003F67A8">
        <w:rPr>
          <w:sz w:val="20"/>
          <w:szCs w:val="20"/>
        </w:rPr>
        <w:t xml:space="preserve">- дату проведения аукциона; </w:t>
      </w:r>
    </w:p>
    <w:p w:rsidR="003F67A8" w:rsidRPr="003F67A8" w:rsidRDefault="003F67A8" w:rsidP="003F67A8">
      <w:pPr>
        <w:ind w:left="-426" w:firstLine="709"/>
        <w:contextualSpacing/>
        <w:jc w:val="both"/>
        <w:rPr>
          <w:i/>
          <w:sz w:val="20"/>
          <w:szCs w:val="20"/>
        </w:rPr>
      </w:pPr>
      <w:r w:rsidRPr="003F67A8">
        <w:rPr>
          <w:sz w:val="20"/>
          <w:szCs w:val="20"/>
        </w:rPr>
        <w:t>- номер лота</w:t>
      </w:r>
      <w:r w:rsidRPr="003F67A8">
        <w:rPr>
          <w:i/>
          <w:sz w:val="20"/>
          <w:szCs w:val="20"/>
        </w:rPr>
        <w:t>.</w:t>
      </w:r>
    </w:p>
    <w:p w:rsidR="003F67A8" w:rsidRPr="003F67A8" w:rsidRDefault="003F67A8" w:rsidP="003F67A8">
      <w:pPr>
        <w:pStyle w:val="ConsPlusNormal"/>
        <w:ind w:left="-426" w:firstLine="709"/>
        <w:contextualSpacing/>
        <w:jc w:val="both"/>
        <w:rPr>
          <w:rFonts w:ascii="Times New Roman" w:hAnsi="Times New Roman" w:cs="Times New Roman"/>
        </w:rPr>
      </w:pPr>
      <w:r w:rsidRPr="003F67A8">
        <w:rPr>
          <w:rFonts w:ascii="Times New Roman" w:hAnsi="Times New Roman" w:cs="Times New Roman"/>
        </w:rPr>
        <w:t xml:space="preserve">Назначение платежа: "Задаток на участие в аукционе на право размещения НТО, 29.11.2021 г. по лоту </w:t>
      </w:r>
      <w:r w:rsidRPr="003F67A8">
        <w:rPr>
          <w:rFonts w:ascii="Times New Roman" w:hAnsi="Times New Roman" w:cs="Times New Roman"/>
          <w:u w:val="single"/>
        </w:rPr>
        <w:t>№ _</w:t>
      </w:r>
      <w:proofErr w:type="gramStart"/>
      <w:r w:rsidRPr="003F67A8">
        <w:rPr>
          <w:rFonts w:ascii="Times New Roman" w:hAnsi="Times New Roman" w:cs="Times New Roman"/>
          <w:u w:val="single"/>
        </w:rPr>
        <w:t>_(</w:t>
      </w:r>
      <w:proofErr w:type="gramEnd"/>
      <w:r w:rsidRPr="003F67A8">
        <w:rPr>
          <w:rFonts w:ascii="Times New Roman" w:hAnsi="Times New Roman" w:cs="Times New Roman"/>
          <w:u w:val="single"/>
        </w:rPr>
        <w:t>указать номер лота).</w:t>
      </w:r>
    </w:p>
    <w:p w:rsidR="003F67A8" w:rsidRPr="003F67A8" w:rsidRDefault="003F67A8" w:rsidP="003F67A8">
      <w:pPr>
        <w:ind w:left="-426" w:firstLine="709"/>
        <w:contextualSpacing/>
        <w:jc w:val="both"/>
        <w:textAlignment w:val="baseline"/>
        <w:rPr>
          <w:b/>
          <w:bCs/>
          <w:kern w:val="36"/>
          <w:sz w:val="20"/>
          <w:szCs w:val="20"/>
          <w:u w:val="single"/>
        </w:rPr>
      </w:pPr>
      <w:r w:rsidRPr="003F67A8">
        <w:rPr>
          <w:b/>
          <w:bCs/>
          <w:kern w:val="36"/>
          <w:sz w:val="20"/>
          <w:szCs w:val="20"/>
          <w:u w:val="single"/>
        </w:rPr>
        <w:t xml:space="preserve">Внимание! </w:t>
      </w:r>
    </w:p>
    <w:p w:rsidR="003F67A8" w:rsidRPr="003F67A8" w:rsidRDefault="003F67A8" w:rsidP="003F67A8">
      <w:pPr>
        <w:ind w:left="-426" w:firstLine="709"/>
        <w:contextualSpacing/>
        <w:jc w:val="both"/>
        <w:textAlignment w:val="baseline"/>
        <w:rPr>
          <w:b/>
          <w:bCs/>
          <w:kern w:val="36"/>
          <w:sz w:val="20"/>
          <w:szCs w:val="20"/>
          <w:u w:val="single"/>
        </w:rPr>
      </w:pPr>
      <w:r w:rsidRPr="003F67A8">
        <w:rPr>
          <w:bCs/>
          <w:kern w:val="36"/>
          <w:sz w:val="20"/>
          <w:szCs w:val="20"/>
        </w:rPr>
        <w:t xml:space="preserve">Задаток считается перечисленным с момента зачисления денежных средств на счет организатора торгов </w:t>
      </w:r>
      <w:r w:rsidRPr="003F67A8">
        <w:rPr>
          <w:bCs/>
          <w:kern w:val="36"/>
          <w:sz w:val="20"/>
          <w:szCs w:val="20"/>
          <w:u w:val="single"/>
        </w:rPr>
        <w:t xml:space="preserve">не позднее </w:t>
      </w:r>
      <w:r w:rsidRPr="003F67A8">
        <w:rPr>
          <w:b/>
          <w:bCs/>
          <w:kern w:val="36"/>
          <w:sz w:val="20"/>
          <w:szCs w:val="20"/>
          <w:u w:val="single"/>
        </w:rPr>
        <w:t xml:space="preserve">«22» ноября 2021 года до _17 часов_00_мин.   </w:t>
      </w:r>
    </w:p>
    <w:p w:rsidR="003F67A8" w:rsidRPr="003F67A8" w:rsidRDefault="003F67A8" w:rsidP="003F67A8">
      <w:pPr>
        <w:ind w:left="-426" w:firstLine="709"/>
        <w:contextualSpacing/>
        <w:jc w:val="both"/>
        <w:rPr>
          <w:sz w:val="20"/>
          <w:szCs w:val="20"/>
        </w:rPr>
      </w:pPr>
    </w:p>
    <w:p w:rsidR="003F67A8" w:rsidRPr="003F67A8" w:rsidRDefault="003F67A8" w:rsidP="003F67A8">
      <w:pPr>
        <w:widowControl w:val="0"/>
        <w:ind w:left="-426" w:firstLine="709"/>
        <w:contextualSpacing/>
        <w:jc w:val="both"/>
        <w:rPr>
          <w:sz w:val="20"/>
          <w:szCs w:val="20"/>
        </w:rPr>
      </w:pPr>
      <w:r w:rsidRPr="003F67A8">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F67A8" w:rsidRPr="003F67A8" w:rsidRDefault="003F67A8" w:rsidP="003F67A8">
      <w:pPr>
        <w:pStyle w:val="3"/>
        <w:spacing w:before="0" w:after="0"/>
        <w:ind w:firstLine="709"/>
        <w:contextualSpacing/>
        <w:rPr>
          <w:rFonts w:ascii="Times New Roman" w:hAnsi="Times New Roman"/>
          <w:b w:val="0"/>
          <w:sz w:val="20"/>
        </w:rPr>
      </w:pPr>
      <w:r w:rsidRPr="003F67A8">
        <w:rPr>
          <w:rFonts w:ascii="Times New Roman" w:hAnsi="Times New Roman"/>
          <w:b w:val="0"/>
          <w:sz w:val="20"/>
        </w:rPr>
        <w:lastRenderedPageBreak/>
        <w:t xml:space="preserve">2) </w:t>
      </w:r>
      <w:r w:rsidRPr="003F67A8">
        <w:rPr>
          <w:rFonts w:ascii="Times New Roman" w:hAnsi="Times New Roman"/>
          <w:b w:val="0"/>
          <w:sz w:val="20"/>
          <w:u w:val="single"/>
        </w:rPr>
        <w:t>подать заявку на участие в аукционе</w:t>
      </w:r>
      <w:r w:rsidRPr="003F67A8">
        <w:rPr>
          <w:rFonts w:ascii="Times New Roman" w:hAnsi="Times New Roman"/>
          <w:b w:val="0"/>
          <w:sz w:val="20"/>
        </w:rPr>
        <w:t xml:space="preserve"> (лично или через своего полномочного представителя), по форме согласно </w:t>
      </w:r>
      <w:r w:rsidRPr="003F67A8">
        <w:rPr>
          <w:rFonts w:ascii="Times New Roman" w:hAnsi="Times New Roman"/>
          <w:b w:val="0"/>
          <w:color w:val="FF0000"/>
          <w:sz w:val="20"/>
        </w:rPr>
        <w:t>Приложению 1</w:t>
      </w:r>
      <w:r w:rsidRPr="003F67A8">
        <w:rPr>
          <w:rFonts w:ascii="Times New Roman" w:hAnsi="Times New Roman"/>
          <w:b w:val="0"/>
          <w:sz w:val="20"/>
        </w:rPr>
        <w:t xml:space="preserve"> к настоящему извещению.</w:t>
      </w:r>
    </w:p>
    <w:p w:rsidR="003F67A8" w:rsidRPr="003F67A8" w:rsidRDefault="003F67A8" w:rsidP="003F67A8">
      <w:pPr>
        <w:pStyle w:val="3"/>
        <w:spacing w:before="0" w:after="0"/>
        <w:ind w:firstLine="709"/>
        <w:contextualSpacing/>
        <w:rPr>
          <w:rFonts w:ascii="Times New Roman" w:hAnsi="Times New Roman"/>
          <w:b w:val="0"/>
          <w:sz w:val="20"/>
        </w:rPr>
      </w:pPr>
      <w:r w:rsidRPr="003F67A8">
        <w:rPr>
          <w:rFonts w:ascii="Times New Roman" w:hAnsi="Times New Roman"/>
          <w:b w:val="0"/>
          <w:sz w:val="20"/>
        </w:rPr>
        <w:t xml:space="preserve">Заявки на участие в аукционе принимаются по адресу: г. Лиски, пр. </w:t>
      </w:r>
      <w:proofErr w:type="gramStart"/>
      <w:r w:rsidRPr="003F67A8">
        <w:rPr>
          <w:rFonts w:ascii="Times New Roman" w:hAnsi="Times New Roman"/>
          <w:b w:val="0"/>
          <w:sz w:val="20"/>
        </w:rPr>
        <w:t>Ленина ,</w:t>
      </w:r>
      <w:proofErr w:type="gramEnd"/>
      <w:r w:rsidRPr="003F67A8">
        <w:rPr>
          <w:rFonts w:ascii="Times New Roman" w:hAnsi="Times New Roman"/>
          <w:b w:val="0"/>
          <w:sz w:val="20"/>
        </w:rPr>
        <w:t xml:space="preserve"> 32, администрация городского поселения город Лиски, </w:t>
      </w:r>
      <w:proofErr w:type="spellStart"/>
      <w:r w:rsidRPr="003F67A8">
        <w:rPr>
          <w:rFonts w:ascii="Times New Roman" w:hAnsi="Times New Roman"/>
          <w:b w:val="0"/>
          <w:sz w:val="20"/>
        </w:rPr>
        <w:t>каб</w:t>
      </w:r>
      <w:proofErr w:type="spellEnd"/>
      <w:r w:rsidRPr="003F67A8">
        <w:rPr>
          <w:rFonts w:ascii="Times New Roman" w:hAnsi="Times New Roman"/>
          <w:b w:val="0"/>
          <w:sz w:val="20"/>
        </w:rPr>
        <w:t>. 105, с «08» ноября 2021 г. по «22» ноября 2021 г., с 08 час.30 мин. до 16 час. 00 мин., с 12-00 до 13-00 перерыв.</w:t>
      </w:r>
    </w:p>
    <w:p w:rsidR="003F67A8" w:rsidRPr="003F67A8" w:rsidRDefault="003F67A8" w:rsidP="003F67A8">
      <w:pPr>
        <w:ind w:left="-426" w:firstLine="709"/>
        <w:contextualSpacing/>
        <w:jc w:val="both"/>
        <w:rPr>
          <w:b/>
          <w:sz w:val="20"/>
          <w:szCs w:val="20"/>
        </w:rPr>
      </w:pPr>
    </w:p>
    <w:p w:rsidR="003F67A8" w:rsidRPr="003F67A8" w:rsidRDefault="003F67A8" w:rsidP="003F67A8">
      <w:pPr>
        <w:ind w:left="-426" w:firstLine="709"/>
        <w:contextualSpacing/>
        <w:jc w:val="both"/>
        <w:rPr>
          <w:b/>
          <w:sz w:val="20"/>
          <w:szCs w:val="20"/>
        </w:rPr>
      </w:pPr>
      <w:r w:rsidRPr="003F67A8">
        <w:rPr>
          <w:b/>
          <w:sz w:val="20"/>
          <w:szCs w:val="20"/>
        </w:rPr>
        <w:t>Требования к содержанию, форме и составу заявки, инструкция по заполнению заявки.</w:t>
      </w:r>
    </w:p>
    <w:p w:rsidR="003F67A8" w:rsidRPr="003F67A8" w:rsidRDefault="003F67A8" w:rsidP="003F67A8">
      <w:pPr>
        <w:ind w:left="-426" w:firstLine="709"/>
        <w:contextualSpacing/>
        <w:jc w:val="both"/>
        <w:rPr>
          <w:sz w:val="20"/>
          <w:szCs w:val="20"/>
        </w:rPr>
      </w:pPr>
      <w:r w:rsidRPr="003F67A8">
        <w:rPr>
          <w:sz w:val="20"/>
          <w:szCs w:val="20"/>
        </w:rPr>
        <w:t xml:space="preserve">Заявка на участие в аукционе подается в письменной форме, оформляется на русском языке, разборчивыми буквами, </w:t>
      </w:r>
      <w:r w:rsidRPr="003F67A8">
        <w:rPr>
          <w:b/>
          <w:sz w:val="20"/>
          <w:szCs w:val="20"/>
        </w:rPr>
        <w:t>в двух экземплярах</w:t>
      </w:r>
      <w:r w:rsidRPr="003F67A8">
        <w:rPr>
          <w:sz w:val="20"/>
          <w:szCs w:val="20"/>
        </w:rPr>
        <w:t xml:space="preserve">, один – для Организатора аукциона, другой- для заявителя.  </w:t>
      </w:r>
    </w:p>
    <w:p w:rsidR="003F67A8" w:rsidRPr="003F67A8" w:rsidRDefault="003F67A8" w:rsidP="003F67A8">
      <w:pPr>
        <w:ind w:left="-426" w:firstLine="709"/>
        <w:contextualSpacing/>
        <w:jc w:val="both"/>
        <w:rPr>
          <w:sz w:val="20"/>
          <w:szCs w:val="20"/>
        </w:rPr>
      </w:pPr>
      <w:r w:rsidRPr="003F67A8">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3F67A8" w:rsidRPr="003F67A8" w:rsidRDefault="003F67A8" w:rsidP="003F67A8">
      <w:pPr>
        <w:ind w:left="-426" w:firstLine="709"/>
        <w:contextualSpacing/>
        <w:jc w:val="both"/>
        <w:rPr>
          <w:b/>
          <w:sz w:val="20"/>
          <w:szCs w:val="20"/>
        </w:rPr>
      </w:pPr>
      <w:r w:rsidRPr="003F67A8">
        <w:rPr>
          <w:b/>
          <w:sz w:val="20"/>
          <w:szCs w:val="20"/>
        </w:rPr>
        <w:t>Заявка на участие в аукционе должна содержать:</w:t>
      </w:r>
    </w:p>
    <w:p w:rsidR="003F67A8" w:rsidRPr="003F67A8" w:rsidRDefault="003F67A8" w:rsidP="003F67A8">
      <w:pPr>
        <w:ind w:left="-426" w:firstLine="709"/>
        <w:contextualSpacing/>
        <w:jc w:val="both"/>
        <w:rPr>
          <w:sz w:val="20"/>
          <w:szCs w:val="20"/>
        </w:rPr>
      </w:pPr>
      <w:r w:rsidRPr="003F67A8">
        <w:rPr>
          <w:sz w:val="20"/>
          <w:szCs w:val="20"/>
        </w:rPr>
        <w:t xml:space="preserve">1) сведения о претенденте, подавшем такую заявку: -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3F67A8" w:rsidRPr="003F67A8" w:rsidRDefault="003F67A8" w:rsidP="003F67A8">
      <w:pPr>
        <w:ind w:left="-426" w:firstLine="709"/>
        <w:contextualSpacing/>
        <w:jc w:val="both"/>
        <w:rPr>
          <w:sz w:val="20"/>
          <w:szCs w:val="20"/>
        </w:rPr>
      </w:pPr>
      <w:r w:rsidRPr="003F67A8">
        <w:rPr>
          <w:sz w:val="20"/>
          <w:szCs w:val="20"/>
        </w:rPr>
        <w:t>2) документы, прилагаемые к заявке, указанные в данном извещении.</w:t>
      </w:r>
    </w:p>
    <w:p w:rsidR="003F67A8" w:rsidRPr="003F67A8" w:rsidRDefault="003F67A8" w:rsidP="003F67A8">
      <w:pPr>
        <w:ind w:left="-426" w:firstLine="709"/>
        <w:contextualSpacing/>
        <w:jc w:val="both"/>
        <w:rPr>
          <w:sz w:val="20"/>
          <w:szCs w:val="20"/>
        </w:rPr>
      </w:pPr>
      <w:r w:rsidRPr="003F67A8">
        <w:rPr>
          <w:sz w:val="20"/>
          <w:szCs w:val="20"/>
        </w:rPr>
        <w:t>Все документы, входящие в состав заявки, должны быть оформлены с учётом следующих требований:</w:t>
      </w:r>
    </w:p>
    <w:p w:rsidR="003F67A8" w:rsidRPr="003F67A8" w:rsidRDefault="003F67A8" w:rsidP="003F67A8">
      <w:pPr>
        <w:ind w:left="-426" w:firstLine="709"/>
        <w:contextualSpacing/>
        <w:jc w:val="both"/>
        <w:rPr>
          <w:sz w:val="20"/>
          <w:szCs w:val="20"/>
        </w:rPr>
      </w:pPr>
      <w:r w:rsidRPr="003F67A8">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3F67A8" w:rsidRPr="003F67A8" w:rsidRDefault="003F67A8" w:rsidP="003F67A8">
      <w:pPr>
        <w:ind w:left="-426" w:firstLine="709"/>
        <w:contextualSpacing/>
        <w:jc w:val="both"/>
        <w:rPr>
          <w:sz w:val="20"/>
          <w:szCs w:val="20"/>
        </w:rPr>
      </w:pPr>
      <w:r w:rsidRPr="003F67A8">
        <w:rPr>
          <w:sz w:val="20"/>
          <w:szCs w:val="20"/>
        </w:rPr>
        <w:t>- в документах не допускается применение факсимильных подписей, а также наличие подчисток и исправлений;</w:t>
      </w:r>
    </w:p>
    <w:p w:rsidR="003F67A8" w:rsidRPr="003F67A8" w:rsidRDefault="003F67A8" w:rsidP="003F67A8">
      <w:pPr>
        <w:ind w:left="-426" w:firstLine="709"/>
        <w:contextualSpacing/>
        <w:jc w:val="both"/>
        <w:rPr>
          <w:sz w:val="20"/>
          <w:szCs w:val="20"/>
        </w:rPr>
      </w:pPr>
      <w:r w:rsidRPr="003F67A8">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3F67A8" w:rsidRPr="003F67A8" w:rsidRDefault="003F67A8" w:rsidP="003F67A8">
      <w:pPr>
        <w:ind w:left="-426" w:firstLine="709"/>
        <w:contextualSpacing/>
        <w:jc w:val="both"/>
        <w:rPr>
          <w:sz w:val="20"/>
          <w:szCs w:val="20"/>
        </w:rPr>
      </w:pPr>
      <w:r w:rsidRPr="003F67A8">
        <w:rPr>
          <w:sz w:val="20"/>
          <w:szCs w:val="20"/>
        </w:rPr>
        <w:t xml:space="preserve">- все документы, входящие в состав заявки на участие в аукционе должны быть прономерованы, прошиты </w:t>
      </w:r>
      <w:proofErr w:type="gramStart"/>
      <w:r w:rsidRPr="003F67A8">
        <w:rPr>
          <w:sz w:val="20"/>
          <w:szCs w:val="20"/>
        </w:rPr>
        <w:t>и  заверены</w:t>
      </w:r>
      <w:proofErr w:type="gramEnd"/>
      <w:r w:rsidRPr="003F67A8">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3F67A8" w:rsidRPr="003F67A8" w:rsidRDefault="003F67A8" w:rsidP="003F67A8">
      <w:pPr>
        <w:ind w:left="-426" w:firstLine="709"/>
        <w:contextualSpacing/>
        <w:jc w:val="both"/>
        <w:rPr>
          <w:b/>
          <w:sz w:val="20"/>
          <w:szCs w:val="20"/>
          <w:u w:val="single"/>
        </w:rPr>
      </w:pPr>
      <w:r w:rsidRPr="003F67A8">
        <w:rPr>
          <w:b/>
          <w:color w:val="000000"/>
          <w:sz w:val="20"/>
          <w:szCs w:val="20"/>
          <w:u w:val="single"/>
        </w:rPr>
        <w:t>К заявке прилагаются:</w:t>
      </w:r>
    </w:p>
    <w:p w:rsidR="003F67A8" w:rsidRPr="003F67A8" w:rsidRDefault="003F67A8" w:rsidP="003F67A8">
      <w:pPr>
        <w:ind w:left="-426" w:firstLine="709"/>
        <w:contextualSpacing/>
        <w:jc w:val="both"/>
        <w:rPr>
          <w:color w:val="000000"/>
          <w:sz w:val="20"/>
          <w:szCs w:val="20"/>
        </w:rPr>
      </w:pPr>
      <w:r w:rsidRPr="003F67A8">
        <w:rPr>
          <w:color w:val="000000"/>
          <w:sz w:val="20"/>
          <w:szCs w:val="20"/>
        </w:rPr>
        <w:t>1) основной государственный регистрационный номер (ОГРН), индивидуальный номер налогоплательщика (ИНН);</w:t>
      </w:r>
    </w:p>
    <w:p w:rsidR="003F67A8" w:rsidRPr="003F67A8" w:rsidRDefault="003F67A8" w:rsidP="003F67A8">
      <w:pPr>
        <w:ind w:left="-426" w:firstLine="709"/>
        <w:contextualSpacing/>
        <w:jc w:val="both"/>
        <w:rPr>
          <w:color w:val="000000"/>
          <w:sz w:val="20"/>
          <w:szCs w:val="20"/>
        </w:rPr>
      </w:pPr>
      <w:r w:rsidRPr="003F67A8">
        <w:rPr>
          <w:color w:val="000000"/>
          <w:sz w:val="20"/>
          <w:szCs w:val="20"/>
        </w:rPr>
        <w:t>2) документ, подтверждающий полномочия представителя на осуществление действий от имени претендента;</w:t>
      </w:r>
    </w:p>
    <w:p w:rsidR="003F67A8" w:rsidRPr="003F67A8" w:rsidRDefault="003F67A8" w:rsidP="003F67A8">
      <w:pPr>
        <w:ind w:left="-426" w:firstLine="709"/>
        <w:contextualSpacing/>
        <w:jc w:val="both"/>
        <w:rPr>
          <w:color w:val="000000"/>
          <w:sz w:val="20"/>
          <w:szCs w:val="20"/>
        </w:rPr>
      </w:pPr>
      <w:r w:rsidRPr="003F67A8">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3F67A8" w:rsidRPr="003F67A8" w:rsidRDefault="003F67A8" w:rsidP="003F67A8">
      <w:pPr>
        <w:ind w:left="-426" w:firstLine="709"/>
        <w:contextualSpacing/>
        <w:jc w:val="both"/>
        <w:rPr>
          <w:color w:val="000000"/>
          <w:sz w:val="20"/>
          <w:szCs w:val="20"/>
        </w:rPr>
      </w:pPr>
      <w:r w:rsidRPr="003F67A8">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3F67A8">
        <w:rPr>
          <w:color w:val="FF0000"/>
          <w:sz w:val="20"/>
          <w:szCs w:val="20"/>
        </w:rPr>
        <w:t>Приложение 3</w:t>
      </w:r>
      <w:r w:rsidRPr="003F67A8">
        <w:rPr>
          <w:color w:val="000000"/>
          <w:sz w:val="20"/>
          <w:szCs w:val="20"/>
        </w:rPr>
        <w:t>;</w:t>
      </w:r>
    </w:p>
    <w:p w:rsidR="003F67A8" w:rsidRPr="003F67A8" w:rsidRDefault="003F67A8" w:rsidP="003F67A8">
      <w:pPr>
        <w:ind w:left="-426" w:firstLine="709"/>
        <w:contextualSpacing/>
        <w:jc w:val="both"/>
        <w:rPr>
          <w:color w:val="000000"/>
          <w:sz w:val="20"/>
          <w:szCs w:val="20"/>
        </w:rPr>
      </w:pPr>
      <w:r w:rsidRPr="003F67A8">
        <w:rPr>
          <w:color w:val="000000"/>
          <w:sz w:val="20"/>
          <w:szCs w:val="20"/>
        </w:rPr>
        <w:t>- справка налогового органа, подтверждающая отсутствие неисполненной обязанности по уплате налогов;</w:t>
      </w:r>
    </w:p>
    <w:p w:rsidR="003F67A8" w:rsidRPr="003F67A8" w:rsidRDefault="003F67A8" w:rsidP="003F67A8">
      <w:pPr>
        <w:ind w:left="-426" w:firstLine="709"/>
        <w:contextualSpacing/>
        <w:jc w:val="both"/>
        <w:rPr>
          <w:color w:val="000000"/>
          <w:sz w:val="20"/>
          <w:szCs w:val="20"/>
        </w:rPr>
      </w:pPr>
      <w:r w:rsidRPr="003F67A8">
        <w:rPr>
          <w:color w:val="000000"/>
          <w:sz w:val="20"/>
          <w:szCs w:val="20"/>
        </w:rPr>
        <w:t xml:space="preserve">- согласие на обработку персональных данных, </w:t>
      </w:r>
      <w:r w:rsidRPr="003F67A8">
        <w:rPr>
          <w:color w:val="FF0000"/>
          <w:sz w:val="20"/>
          <w:szCs w:val="20"/>
        </w:rPr>
        <w:t>Приложение 4</w:t>
      </w:r>
      <w:r w:rsidRPr="003F67A8">
        <w:rPr>
          <w:color w:val="000000"/>
          <w:sz w:val="20"/>
          <w:szCs w:val="20"/>
        </w:rPr>
        <w:t>;</w:t>
      </w:r>
    </w:p>
    <w:p w:rsidR="003F67A8" w:rsidRPr="003F67A8" w:rsidRDefault="003F67A8" w:rsidP="003F67A8">
      <w:pPr>
        <w:ind w:left="-426" w:firstLine="709"/>
        <w:contextualSpacing/>
        <w:jc w:val="both"/>
        <w:rPr>
          <w:color w:val="000000"/>
          <w:sz w:val="20"/>
          <w:szCs w:val="20"/>
        </w:rPr>
      </w:pPr>
      <w:r w:rsidRPr="003F67A8">
        <w:rPr>
          <w:color w:val="000000"/>
          <w:sz w:val="20"/>
          <w:szCs w:val="20"/>
        </w:rPr>
        <w:t xml:space="preserve">- анкета на участие в аукционе, </w:t>
      </w:r>
      <w:r w:rsidRPr="003F67A8">
        <w:rPr>
          <w:color w:val="FF0000"/>
          <w:sz w:val="20"/>
          <w:szCs w:val="20"/>
        </w:rPr>
        <w:t>Приложение 5;</w:t>
      </w:r>
    </w:p>
    <w:p w:rsidR="003F67A8" w:rsidRPr="003F67A8" w:rsidRDefault="003F67A8" w:rsidP="003F67A8">
      <w:pPr>
        <w:ind w:left="-426" w:firstLine="709"/>
        <w:contextualSpacing/>
        <w:jc w:val="both"/>
        <w:rPr>
          <w:color w:val="000000"/>
          <w:sz w:val="20"/>
          <w:szCs w:val="20"/>
        </w:rPr>
      </w:pPr>
      <w:r w:rsidRPr="003F67A8">
        <w:rPr>
          <w:color w:val="000000"/>
          <w:sz w:val="20"/>
          <w:szCs w:val="20"/>
        </w:rPr>
        <w:t>- платёжное поручение об оплате задатка;</w:t>
      </w:r>
    </w:p>
    <w:p w:rsidR="003F67A8" w:rsidRPr="003F67A8" w:rsidRDefault="003F67A8" w:rsidP="003F67A8">
      <w:pPr>
        <w:ind w:left="-426" w:firstLine="709"/>
        <w:contextualSpacing/>
        <w:jc w:val="both"/>
        <w:rPr>
          <w:color w:val="000000"/>
          <w:sz w:val="20"/>
          <w:szCs w:val="20"/>
        </w:rPr>
      </w:pPr>
      <w:r w:rsidRPr="003F67A8">
        <w:rPr>
          <w:color w:val="000000"/>
          <w:sz w:val="20"/>
          <w:szCs w:val="20"/>
        </w:rPr>
        <w:t>- банковские реквизиты для возврата задатка;</w:t>
      </w:r>
    </w:p>
    <w:p w:rsidR="003F67A8" w:rsidRPr="003F67A8" w:rsidRDefault="003F67A8" w:rsidP="003F67A8">
      <w:pPr>
        <w:ind w:left="-426" w:firstLine="709"/>
        <w:contextualSpacing/>
        <w:jc w:val="both"/>
        <w:rPr>
          <w:sz w:val="20"/>
          <w:szCs w:val="20"/>
        </w:rPr>
      </w:pPr>
      <w:r w:rsidRPr="003F67A8">
        <w:rPr>
          <w:sz w:val="20"/>
          <w:szCs w:val="20"/>
        </w:rPr>
        <w:t>Претендент вправе подать только одну заявку на участие в аукционе в отношении одного предмета аукциона (лота).</w:t>
      </w:r>
    </w:p>
    <w:p w:rsidR="003F67A8" w:rsidRPr="003F67A8" w:rsidRDefault="003F67A8" w:rsidP="003F67A8">
      <w:pPr>
        <w:ind w:left="-426" w:firstLine="709"/>
        <w:contextualSpacing/>
        <w:jc w:val="both"/>
        <w:rPr>
          <w:sz w:val="20"/>
          <w:szCs w:val="20"/>
        </w:rPr>
      </w:pPr>
      <w:r w:rsidRPr="003F67A8">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F67A8" w:rsidRPr="003F67A8" w:rsidRDefault="003F67A8" w:rsidP="003F67A8">
      <w:pPr>
        <w:ind w:left="-426" w:firstLine="709"/>
        <w:contextualSpacing/>
        <w:jc w:val="both"/>
        <w:rPr>
          <w:sz w:val="20"/>
          <w:szCs w:val="20"/>
        </w:rPr>
      </w:pPr>
      <w:r w:rsidRPr="003F67A8">
        <w:rPr>
          <w:sz w:val="20"/>
          <w:szCs w:val="20"/>
        </w:rPr>
        <w:t xml:space="preserve">Заявки, поступившие по истечении срока их приема, указанного в извещении о проведении аукциона, вместе с описью </w:t>
      </w:r>
      <w:r w:rsidRPr="003F67A8">
        <w:rPr>
          <w:color w:val="FF0000"/>
          <w:sz w:val="20"/>
          <w:szCs w:val="20"/>
        </w:rPr>
        <w:t>Приложение 6</w:t>
      </w:r>
      <w:r w:rsidRPr="003F67A8">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3F67A8" w:rsidRPr="003F67A8" w:rsidRDefault="003F67A8" w:rsidP="003F67A8">
      <w:pPr>
        <w:ind w:left="-426" w:firstLine="709"/>
        <w:contextualSpacing/>
        <w:jc w:val="both"/>
        <w:rPr>
          <w:sz w:val="20"/>
          <w:szCs w:val="20"/>
        </w:rPr>
      </w:pPr>
      <w:r w:rsidRPr="003F67A8">
        <w:rPr>
          <w:b/>
          <w:sz w:val="20"/>
          <w:szCs w:val="20"/>
          <w:u w:val="single"/>
        </w:rPr>
        <w:t>Рассмотрение заявок с поданными документами состоится: «26» ноября 2021_ г. в 14 часов. 00 минут</w:t>
      </w:r>
      <w:r w:rsidRPr="003F67A8">
        <w:rPr>
          <w:sz w:val="20"/>
          <w:szCs w:val="20"/>
        </w:rPr>
        <w:t xml:space="preserve"> по адресу: г. Лиски, пр. Ленина, 32, здание администрации городского поселения город Лиски, каб.105.</w:t>
      </w:r>
    </w:p>
    <w:p w:rsidR="003F67A8" w:rsidRPr="003F67A8" w:rsidRDefault="003F67A8" w:rsidP="003F67A8">
      <w:pPr>
        <w:ind w:left="-426" w:firstLine="709"/>
        <w:contextualSpacing/>
        <w:jc w:val="both"/>
        <w:rPr>
          <w:b/>
          <w:sz w:val="20"/>
          <w:szCs w:val="20"/>
        </w:rPr>
      </w:pPr>
      <w:r w:rsidRPr="003F67A8">
        <w:rPr>
          <w:b/>
          <w:sz w:val="20"/>
          <w:szCs w:val="20"/>
          <w:u w:val="single"/>
        </w:rPr>
        <w:t>Место, дата и время проведения аукциона и подведение его итогов: «29» ноября 2021 года в 14__ час. 00____ мин.</w:t>
      </w:r>
      <w:r w:rsidRPr="003F67A8">
        <w:rPr>
          <w:b/>
          <w:sz w:val="20"/>
          <w:szCs w:val="20"/>
        </w:rPr>
        <w:t xml:space="preserve"> </w:t>
      </w:r>
      <w:r w:rsidRPr="003F67A8">
        <w:rPr>
          <w:sz w:val="20"/>
          <w:szCs w:val="20"/>
        </w:rPr>
        <w:t xml:space="preserve">по адресу: г. Лиски, пр. Ленина, 32 здание администрации городского поселения город Лиски, </w:t>
      </w:r>
      <w:proofErr w:type="spellStart"/>
      <w:r w:rsidRPr="003F67A8">
        <w:rPr>
          <w:sz w:val="20"/>
          <w:szCs w:val="20"/>
        </w:rPr>
        <w:t>каб</w:t>
      </w:r>
      <w:proofErr w:type="spellEnd"/>
      <w:r w:rsidRPr="003F67A8">
        <w:rPr>
          <w:sz w:val="20"/>
          <w:szCs w:val="20"/>
        </w:rPr>
        <w:t>. 105.</w:t>
      </w:r>
    </w:p>
    <w:p w:rsidR="003F67A8" w:rsidRPr="003F67A8" w:rsidRDefault="003F67A8" w:rsidP="003F67A8">
      <w:pPr>
        <w:ind w:left="-426" w:firstLine="709"/>
        <w:contextualSpacing/>
        <w:jc w:val="both"/>
        <w:rPr>
          <w:sz w:val="20"/>
          <w:szCs w:val="20"/>
        </w:rPr>
      </w:pPr>
    </w:p>
    <w:p w:rsidR="003F67A8" w:rsidRPr="003F67A8" w:rsidRDefault="003F67A8" w:rsidP="003F67A8">
      <w:pPr>
        <w:ind w:left="-426" w:firstLine="709"/>
        <w:contextualSpacing/>
        <w:jc w:val="both"/>
        <w:rPr>
          <w:sz w:val="20"/>
          <w:szCs w:val="20"/>
        </w:rPr>
      </w:pPr>
      <w:bookmarkStart w:id="1" w:name="sub_666"/>
      <w:r w:rsidRPr="003F67A8">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3F67A8" w:rsidRPr="003F67A8" w:rsidRDefault="003F67A8" w:rsidP="003F67A8">
      <w:pPr>
        <w:ind w:left="-426" w:firstLine="709"/>
        <w:contextualSpacing/>
        <w:jc w:val="both"/>
        <w:rPr>
          <w:sz w:val="20"/>
          <w:szCs w:val="20"/>
        </w:rPr>
      </w:pPr>
      <w:bookmarkStart w:id="2" w:name="sub_667"/>
      <w:bookmarkEnd w:id="1"/>
      <w:r w:rsidRPr="003F67A8">
        <w:rPr>
          <w:sz w:val="20"/>
          <w:szCs w:val="20"/>
        </w:rPr>
        <w:lastRenderedPageBreak/>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3F67A8" w:rsidRPr="003F67A8" w:rsidRDefault="003F67A8" w:rsidP="003F67A8">
      <w:pPr>
        <w:ind w:left="-426" w:firstLine="709"/>
        <w:contextualSpacing/>
        <w:jc w:val="both"/>
        <w:rPr>
          <w:sz w:val="20"/>
          <w:szCs w:val="20"/>
        </w:rPr>
      </w:pPr>
      <w:bookmarkStart w:id="3" w:name="sub_668"/>
      <w:bookmarkEnd w:id="2"/>
      <w:r w:rsidRPr="003F67A8">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3F67A8" w:rsidRPr="003F67A8" w:rsidRDefault="003F67A8" w:rsidP="003F67A8">
      <w:pPr>
        <w:ind w:left="-426" w:firstLine="709"/>
        <w:contextualSpacing/>
        <w:jc w:val="both"/>
        <w:rPr>
          <w:sz w:val="20"/>
          <w:szCs w:val="20"/>
        </w:rPr>
      </w:pPr>
      <w:bookmarkStart w:id="4" w:name="sub_552219"/>
      <w:bookmarkEnd w:id="3"/>
      <w:r w:rsidRPr="003F67A8">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3F67A8" w:rsidRPr="003F67A8" w:rsidRDefault="003F67A8" w:rsidP="003F67A8">
      <w:pPr>
        <w:ind w:left="-426" w:firstLine="709"/>
        <w:contextualSpacing/>
        <w:jc w:val="both"/>
        <w:rPr>
          <w:sz w:val="20"/>
          <w:szCs w:val="20"/>
        </w:rPr>
      </w:pPr>
      <w:bookmarkStart w:id="5" w:name="sub_6691"/>
      <w:bookmarkEnd w:id="4"/>
      <w:r w:rsidRPr="003F67A8">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3F67A8" w:rsidRPr="003F67A8" w:rsidRDefault="003F67A8" w:rsidP="003F67A8">
      <w:pPr>
        <w:ind w:left="-426" w:firstLine="709"/>
        <w:contextualSpacing/>
        <w:jc w:val="both"/>
        <w:rPr>
          <w:sz w:val="20"/>
          <w:szCs w:val="20"/>
        </w:rPr>
      </w:pPr>
      <w:bookmarkStart w:id="6" w:name="sub_6692"/>
      <w:bookmarkEnd w:id="5"/>
      <w:r w:rsidRPr="003F67A8">
        <w:rPr>
          <w:sz w:val="20"/>
          <w:szCs w:val="20"/>
        </w:rPr>
        <w:t xml:space="preserve">2) несоответствие требованиям, установленным в соответствии с </w:t>
      </w:r>
      <w:hyperlink w:anchor="sub_440" w:history="1">
        <w:r w:rsidRPr="003F67A8">
          <w:rPr>
            <w:bCs/>
            <w:sz w:val="20"/>
            <w:szCs w:val="20"/>
          </w:rPr>
          <w:t>разделом 4</w:t>
        </w:r>
      </w:hyperlink>
      <w:r w:rsidRPr="003F67A8">
        <w:rPr>
          <w:sz w:val="20"/>
          <w:szCs w:val="20"/>
        </w:rPr>
        <w:t xml:space="preserve"> настоящего Положения;</w:t>
      </w:r>
    </w:p>
    <w:p w:rsidR="003F67A8" w:rsidRPr="003F67A8" w:rsidRDefault="003F67A8" w:rsidP="003F67A8">
      <w:pPr>
        <w:ind w:left="-426" w:firstLine="709"/>
        <w:contextualSpacing/>
        <w:jc w:val="both"/>
        <w:rPr>
          <w:sz w:val="20"/>
          <w:szCs w:val="20"/>
        </w:rPr>
      </w:pPr>
      <w:bookmarkStart w:id="7" w:name="sub_6693"/>
      <w:bookmarkEnd w:id="6"/>
      <w:r w:rsidRPr="003F67A8">
        <w:rPr>
          <w:sz w:val="20"/>
          <w:szCs w:val="20"/>
        </w:rPr>
        <w:t>3) заявка подписана лицом, не уполномоченным претендентом на осуществление таких действий;</w:t>
      </w:r>
    </w:p>
    <w:p w:rsidR="003F67A8" w:rsidRPr="003F67A8" w:rsidRDefault="003F67A8" w:rsidP="003F67A8">
      <w:pPr>
        <w:ind w:left="-426" w:firstLine="709"/>
        <w:contextualSpacing/>
        <w:jc w:val="both"/>
        <w:rPr>
          <w:sz w:val="20"/>
          <w:szCs w:val="20"/>
        </w:rPr>
      </w:pPr>
      <w:bookmarkStart w:id="8" w:name="sub_6694"/>
      <w:bookmarkEnd w:id="7"/>
      <w:r w:rsidRPr="003F67A8">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3F67A8" w:rsidRPr="003F67A8" w:rsidRDefault="003F67A8" w:rsidP="003F67A8">
      <w:pPr>
        <w:ind w:left="-426" w:firstLine="709"/>
        <w:contextualSpacing/>
        <w:jc w:val="both"/>
        <w:rPr>
          <w:sz w:val="20"/>
          <w:szCs w:val="20"/>
        </w:rPr>
      </w:pPr>
      <w:bookmarkStart w:id="9" w:name="sub_6695"/>
      <w:bookmarkEnd w:id="8"/>
      <w:r w:rsidRPr="003F67A8">
        <w:rPr>
          <w:sz w:val="20"/>
          <w:szCs w:val="20"/>
        </w:rPr>
        <w:t>5) несоответствие заявки на участие в аукционе требованиям информационного сообщения о проведении аукциона.</w:t>
      </w:r>
    </w:p>
    <w:bookmarkEnd w:id="9"/>
    <w:p w:rsidR="003F67A8" w:rsidRPr="003F67A8" w:rsidRDefault="003F67A8" w:rsidP="003F67A8">
      <w:pPr>
        <w:ind w:left="-426" w:firstLine="709"/>
        <w:contextualSpacing/>
        <w:jc w:val="both"/>
        <w:rPr>
          <w:sz w:val="20"/>
          <w:szCs w:val="20"/>
        </w:rPr>
      </w:pPr>
      <w:r w:rsidRPr="003F67A8">
        <w:rPr>
          <w:sz w:val="20"/>
          <w:szCs w:val="20"/>
        </w:rPr>
        <w:t>Перечень указанных оснований отказа претенденту в участии в аукционе является исчерпывающим.</w:t>
      </w:r>
    </w:p>
    <w:p w:rsidR="003F67A8" w:rsidRPr="003F67A8" w:rsidRDefault="003F67A8" w:rsidP="003F67A8">
      <w:pPr>
        <w:ind w:left="-426" w:firstLine="709"/>
        <w:contextualSpacing/>
        <w:jc w:val="both"/>
        <w:rPr>
          <w:sz w:val="20"/>
          <w:szCs w:val="20"/>
        </w:rPr>
      </w:pPr>
      <w:bookmarkStart w:id="10" w:name="sub_6610"/>
      <w:r w:rsidRPr="003F67A8">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3F67A8" w:rsidRPr="003F67A8" w:rsidRDefault="003F67A8" w:rsidP="003F67A8">
      <w:pPr>
        <w:ind w:left="-426" w:firstLine="709"/>
        <w:contextualSpacing/>
        <w:jc w:val="both"/>
        <w:rPr>
          <w:sz w:val="20"/>
          <w:szCs w:val="20"/>
        </w:rPr>
      </w:pPr>
      <w:r w:rsidRPr="003F67A8">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3F67A8" w:rsidRPr="003F67A8" w:rsidRDefault="003F67A8" w:rsidP="003F67A8">
      <w:pPr>
        <w:ind w:left="-426" w:firstLine="709"/>
        <w:contextualSpacing/>
        <w:jc w:val="both"/>
        <w:rPr>
          <w:sz w:val="20"/>
          <w:szCs w:val="20"/>
        </w:rPr>
      </w:pPr>
      <w:r w:rsidRPr="003F67A8">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3F67A8" w:rsidRPr="003F67A8" w:rsidRDefault="003F67A8" w:rsidP="003F67A8">
      <w:pPr>
        <w:ind w:left="-426" w:firstLine="709"/>
        <w:contextualSpacing/>
        <w:jc w:val="both"/>
        <w:rPr>
          <w:sz w:val="20"/>
          <w:szCs w:val="20"/>
        </w:rPr>
      </w:pPr>
      <w:r w:rsidRPr="003F67A8">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3F67A8" w:rsidRPr="003F67A8" w:rsidRDefault="003F67A8" w:rsidP="003F67A8">
      <w:pPr>
        <w:ind w:left="-426" w:firstLine="709"/>
        <w:contextualSpacing/>
        <w:jc w:val="both"/>
        <w:rPr>
          <w:b/>
          <w:sz w:val="20"/>
          <w:szCs w:val="20"/>
          <w:u w:val="single"/>
        </w:rPr>
      </w:pPr>
      <w:r w:rsidRPr="003F67A8">
        <w:rPr>
          <w:b/>
          <w:sz w:val="20"/>
          <w:szCs w:val="20"/>
          <w:u w:val="single"/>
        </w:rPr>
        <w:t>Аукцион проводится в следующем порядке:</w:t>
      </w:r>
    </w:p>
    <w:p w:rsidR="003F67A8" w:rsidRPr="003F67A8" w:rsidRDefault="003F67A8" w:rsidP="003F67A8">
      <w:pPr>
        <w:ind w:left="-426" w:firstLine="709"/>
        <w:contextualSpacing/>
        <w:jc w:val="both"/>
        <w:rPr>
          <w:sz w:val="20"/>
          <w:szCs w:val="20"/>
        </w:rPr>
      </w:pPr>
      <w:r w:rsidRPr="003F67A8">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3F67A8">
        <w:rPr>
          <w:color w:val="FF0000"/>
          <w:sz w:val="20"/>
          <w:szCs w:val="20"/>
        </w:rPr>
        <w:t>Приложению 7</w:t>
      </w:r>
      <w:r w:rsidRPr="003F67A8">
        <w:rPr>
          <w:sz w:val="20"/>
          <w:szCs w:val="20"/>
        </w:rPr>
        <w:t>.</w:t>
      </w:r>
    </w:p>
    <w:p w:rsidR="003F67A8" w:rsidRPr="003F67A8" w:rsidRDefault="003F67A8" w:rsidP="003F67A8">
      <w:pPr>
        <w:ind w:left="-426" w:firstLine="709"/>
        <w:contextualSpacing/>
        <w:jc w:val="both"/>
        <w:rPr>
          <w:sz w:val="20"/>
          <w:szCs w:val="20"/>
        </w:rPr>
      </w:pPr>
      <w:r w:rsidRPr="003F67A8">
        <w:rPr>
          <w:sz w:val="20"/>
          <w:szCs w:val="20"/>
        </w:rPr>
        <w:t>Предложение о цене, заполненные не по установленной форме, не рассматриваются;</w:t>
      </w:r>
    </w:p>
    <w:p w:rsidR="003F67A8" w:rsidRPr="003F67A8" w:rsidRDefault="003F67A8" w:rsidP="003F67A8">
      <w:pPr>
        <w:ind w:left="-426" w:firstLine="709"/>
        <w:contextualSpacing/>
        <w:jc w:val="both"/>
        <w:rPr>
          <w:sz w:val="20"/>
          <w:szCs w:val="20"/>
        </w:rPr>
      </w:pPr>
      <w:r w:rsidRPr="003F67A8">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3F67A8" w:rsidRPr="003F67A8" w:rsidRDefault="003F67A8" w:rsidP="003F67A8">
      <w:pPr>
        <w:ind w:left="-426" w:firstLine="709"/>
        <w:contextualSpacing/>
        <w:jc w:val="both"/>
        <w:rPr>
          <w:sz w:val="20"/>
          <w:szCs w:val="20"/>
        </w:rPr>
      </w:pPr>
      <w:r w:rsidRPr="003F67A8">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3F67A8" w:rsidRPr="003F67A8" w:rsidRDefault="003F67A8" w:rsidP="003F67A8">
      <w:pPr>
        <w:ind w:left="-426" w:firstLine="709"/>
        <w:contextualSpacing/>
        <w:jc w:val="both"/>
        <w:rPr>
          <w:sz w:val="20"/>
          <w:szCs w:val="20"/>
        </w:rPr>
      </w:pPr>
      <w:r w:rsidRPr="003F67A8">
        <w:rPr>
          <w:sz w:val="20"/>
          <w:szCs w:val="20"/>
        </w:rPr>
        <w:t>Предложения, содержащие цену ниже начальной цены продажи, не рассматриваются;</w:t>
      </w:r>
    </w:p>
    <w:p w:rsidR="003F67A8" w:rsidRPr="003F67A8" w:rsidRDefault="003F67A8" w:rsidP="003F67A8">
      <w:pPr>
        <w:ind w:left="-426" w:firstLine="709"/>
        <w:contextualSpacing/>
        <w:jc w:val="both"/>
        <w:rPr>
          <w:sz w:val="20"/>
          <w:szCs w:val="20"/>
        </w:rPr>
      </w:pPr>
      <w:r w:rsidRPr="003F67A8">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3F67A8" w:rsidRPr="003F67A8" w:rsidRDefault="003F67A8" w:rsidP="003F67A8">
      <w:pPr>
        <w:ind w:left="-426" w:firstLine="709"/>
        <w:contextualSpacing/>
        <w:jc w:val="both"/>
        <w:rPr>
          <w:sz w:val="20"/>
          <w:szCs w:val="20"/>
        </w:rPr>
      </w:pPr>
      <w:r w:rsidRPr="003F67A8">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3F67A8" w:rsidRPr="003F67A8" w:rsidRDefault="003F67A8" w:rsidP="003F67A8">
      <w:pPr>
        <w:pStyle w:val="ConsPlusNormal"/>
        <w:ind w:left="-426" w:firstLine="709"/>
        <w:contextualSpacing/>
        <w:jc w:val="both"/>
        <w:rPr>
          <w:rFonts w:ascii="Times New Roman" w:hAnsi="Times New Roman" w:cs="Times New Roman"/>
        </w:rPr>
      </w:pPr>
      <w:r w:rsidRPr="003F67A8">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3F67A8">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3F67A8">
          <w:rPr>
            <w:rStyle w:val="af9"/>
            <w:rFonts w:ascii="Times New Roman" w:hAnsi="Times New Roman"/>
          </w:rPr>
          <w:t>http://www.adminliski.ru/</w:t>
        </w:r>
      </w:hyperlink>
      <w:r w:rsidRPr="003F67A8">
        <w:rPr>
          <w:rFonts w:ascii="Times New Roman" w:hAnsi="Times New Roman" w:cs="Times New Roman"/>
        </w:rPr>
        <w:t xml:space="preserve"> </w:t>
      </w:r>
      <w:r w:rsidRPr="003F67A8">
        <w:rPr>
          <w:rFonts w:ascii="Times New Roman" w:hAnsi="Times New Roman" w:cs="Times New Roman"/>
          <w:bCs/>
        </w:rPr>
        <w:t>в течение дня, следующего за днем подписания данного протокола</w:t>
      </w:r>
      <w:r w:rsidRPr="003F67A8">
        <w:rPr>
          <w:rFonts w:ascii="Times New Roman" w:hAnsi="Times New Roman" w:cs="Times New Roman"/>
        </w:rPr>
        <w:t>.</w:t>
      </w:r>
    </w:p>
    <w:p w:rsidR="003F67A8" w:rsidRPr="003F67A8" w:rsidRDefault="003F67A8" w:rsidP="003F67A8">
      <w:pPr>
        <w:autoSpaceDE w:val="0"/>
        <w:autoSpaceDN w:val="0"/>
        <w:adjustRightInd w:val="0"/>
        <w:ind w:left="-426" w:firstLine="709"/>
        <w:contextualSpacing/>
        <w:jc w:val="both"/>
        <w:rPr>
          <w:b/>
          <w:bCs/>
          <w:sz w:val="20"/>
          <w:szCs w:val="20"/>
        </w:rPr>
      </w:pPr>
      <w:r w:rsidRPr="003F67A8">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3F67A8" w:rsidRPr="003F67A8" w:rsidRDefault="003F67A8" w:rsidP="003F67A8">
      <w:pPr>
        <w:autoSpaceDE w:val="0"/>
        <w:autoSpaceDN w:val="0"/>
        <w:adjustRightInd w:val="0"/>
        <w:ind w:left="-426" w:firstLine="709"/>
        <w:contextualSpacing/>
        <w:jc w:val="both"/>
        <w:rPr>
          <w:bCs/>
          <w:sz w:val="20"/>
          <w:szCs w:val="20"/>
        </w:rPr>
      </w:pPr>
      <w:r w:rsidRPr="003F67A8">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3F67A8" w:rsidRPr="003F67A8" w:rsidRDefault="003F67A8" w:rsidP="003F67A8">
      <w:pPr>
        <w:pStyle w:val="ConsPlusNormal"/>
        <w:ind w:left="-426" w:firstLine="709"/>
        <w:contextualSpacing/>
        <w:jc w:val="both"/>
        <w:rPr>
          <w:rFonts w:ascii="Times New Roman" w:hAnsi="Times New Roman" w:cs="Times New Roman"/>
        </w:rPr>
      </w:pPr>
      <w:r w:rsidRPr="003F67A8">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3F67A8" w:rsidRPr="003F67A8" w:rsidRDefault="003F67A8" w:rsidP="003F67A8">
      <w:pPr>
        <w:ind w:left="-426" w:firstLine="709"/>
        <w:contextualSpacing/>
        <w:jc w:val="both"/>
        <w:rPr>
          <w:sz w:val="20"/>
          <w:szCs w:val="20"/>
        </w:rPr>
      </w:pPr>
      <w:r w:rsidRPr="003F67A8">
        <w:rPr>
          <w:sz w:val="20"/>
          <w:szCs w:val="20"/>
        </w:rPr>
        <w:lastRenderedPageBreak/>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3F67A8" w:rsidRPr="003F67A8" w:rsidRDefault="003F67A8" w:rsidP="003F67A8">
      <w:pPr>
        <w:ind w:left="-426" w:firstLine="709"/>
        <w:contextualSpacing/>
        <w:jc w:val="both"/>
        <w:rPr>
          <w:sz w:val="20"/>
          <w:szCs w:val="20"/>
        </w:rPr>
      </w:pPr>
      <w:r w:rsidRPr="003F67A8">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3F67A8" w:rsidRPr="003F67A8" w:rsidRDefault="003F67A8" w:rsidP="003F67A8">
      <w:pPr>
        <w:ind w:left="-426" w:firstLine="709"/>
        <w:contextualSpacing/>
        <w:jc w:val="both"/>
        <w:rPr>
          <w:b/>
          <w:sz w:val="20"/>
          <w:szCs w:val="20"/>
          <w:u w:val="single"/>
        </w:rPr>
      </w:pPr>
      <w:r w:rsidRPr="003F67A8">
        <w:rPr>
          <w:b/>
          <w:sz w:val="20"/>
          <w:szCs w:val="20"/>
          <w:u w:val="single"/>
        </w:rPr>
        <w:t>Порядок возврата задатка:</w:t>
      </w:r>
    </w:p>
    <w:p w:rsidR="003F67A8" w:rsidRPr="003F67A8" w:rsidRDefault="003F67A8" w:rsidP="003F67A8">
      <w:pPr>
        <w:ind w:left="-426" w:firstLine="709"/>
        <w:contextualSpacing/>
        <w:jc w:val="both"/>
        <w:rPr>
          <w:sz w:val="20"/>
          <w:szCs w:val="20"/>
        </w:rPr>
      </w:pPr>
      <w:r w:rsidRPr="003F67A8">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3F67A8" w:rsidRPr="003F67A8" w:rsidRDefault="003F67A8" w:rsidP="003F67A8">
      <w:pPr>
        <w:ind w:left="-426" w:firstLine="709"/>
        <w:contextualSpacing/>
        <w:jc w:val="both"/>
        <w:rPr>
          <w:sz w:val="20"/>
          <w:szCs w:val="20"/>
        </w:rPr>
      </w:pPr>
      <w:r w:rsidRPr="003F67A8">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3F67A8" w:rsidRPr="003F67A8" w:rsidRDefault="003F67A8" w:rsidP="003F67A8">
      <w:pPr>
        <w:ind w:left="-426" w:firstLine="709"/>
        <w:contextualSpacing/>
        <w:jc w:val="both"/>
        <w:rPr>
          <w:sz w:val="20"/>
          <w:szCs w:val="20"/>
        </w:rPr>
      </w:pPr>
      <w:r w:rsidRPr="003F67A8">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3F67A8" w:rsidRPr="003F67A8" w:rsidRDefault="003F67A8" w:rsidP="003F67A8">
      <w:pPr>
        <w:ind w:left="-426" w:firstLine="709"/>
        <w:contextualSpacing/>
        <w:jc w:val="both"/>
        <w:rPr>
          <w:sz w:val="20"/>
          <w:szCs w:val="20"/>
        </w:rPr>
      </w:pPr>
      <w:r w:rsidRPr="003F67A8">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3F67A8" w:rsidRPr="003F67A8" w:rsidRDefault="003F67A8" w:rsidP="003F67A8">
      <w:pPr>
        <w:ind w:left="-426" w:firstLine="709"/>
        <w:contextualSpacing/>
        <w:jc w:val="both"/>
        <w:rPr>
          <w:sz w:val="20"/>
          <w:szCs w:val="20"/>
        </w:rPr>
      </w:pPr>
      <w:r w:rsidRPr="003F67A8">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3F67A8">
        <w:rPr>
          <w:sz w:val="20"/>
          <w:szCs w:val="20"/>
        </w:rPr>
        <w:t>заключение  договора</w:t>
      </w:r>
      <w:proofErr w:type="gramEnd"/>
      <w:r w:rsidRPr="003F67A8">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F67A8" w:rsidRPr="003F67A8" w:rsidRDefault="003F67A8" w:rsidP="003F67A8">
      <w:pPr>
        <w:ind w:left="-426" w:firstLine="709"/>
        <w:contextualSpacing/>
        <w:jc w:val="both"/>
        <w:rPr>
          <w:sz w:val="20"/>
          <w:szCs w:val="20"/>
        </w:rPr>
      </w:pPr>
      <w:r w:rsidRPr="003F67A8">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3F67A8" w:rsidRPr="003F67A8" w:rsidRDefault="003F67A8" w:rsidP="003F67A8">
      <w:pPr>
        <w:ind w:left="-426" w:firstLine="709"/>
        <w:contextualSpacing/>
        <w:jc w:val="both"/>
        <w:rPr>
          <w:sz w:val="20"/>
          <w:szCs w:val="20"/>
        </w:rPr>
      </w:pPr>
      <w:r w:rsidRPr="003F67A8">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3F67A8" w:rsidRPr="003F67A8" w:rsidRDefault="003F67A8" w:rsidP="003F67A8">
      <w:pPr>
        <w:ind w:left="-426" w:firstLine="709"/>
        <w:contextualSpacing/>
        <w:jc w:val="both"/>
        <w:rPr>
          <w:sz w:val="20"/>
          <w:szCs w:val="20"/>
        </w:rPr>
      </w:pPr>
      <w:r w:rsidRPr="003F67A8">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3F67A8" w:rsidRPr="003F67A8" w:rsidRDefault="003F67A8" w:rsidP="003F67A8">
      <w:pPr>
        <w:ind w:left="-426" w:firstLine="709"/>
        <w:contextualSpacing/>
        <w:jc w:val="both"/>
        <w:rPr>
          <w:sz w:val="20"/>
          <w:szCs w:val="20"/>
        </w:rPr>
      </w:pPr>
      <w:r w:rsidRPr="003F67A8">
        <w:rPr>
          <w:sz w:val="20"/>
          <w:szCs w:val="20"/>
        </w:rPr>
        <w:t xml:space="preserve">При уклонении или отказе победителя </w:t>
      </w:r>
      <w:proofErr w:type="gramStart"/>
      <w:r w:rsidRPr="003F67A8">
        <w:rPr>
          <w:sz w:val="20"/>
          <w:szCs w:val="20"/>
        </w:rPr>
        <w:t>аукциона  от</w:t>
      </w:r>
      <w:proofErr w:type="gramEnd"/>
      <w:r w:rsidRPr="003F67A8">
        <w:rPr>
          <w:sz w:val="20"/>
          <w:szCs w:val="20"/>
        </w:rPr>
        <w:t xml:space="preserve"> заключения в установленный срок договора  он утрачивает право на заключение указанного договора и задаток ему не возвращается. Право на </w:t>
      </w:r>
      <w:proofErr w:type="gramStart"/>
      <w:r w:rsidRPr="003F67A8">
        <w:rPr>
          <w:sz w:val="20"/>
          <w:szCs w:val="20"/>
        </w:rPr>
        <w:t>заключение  договора</w:t>
      </w:r>
      <w:proofErr w:type="gramEnd"/>
      <w:r w:rsidRPr="003F67A8">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50284A" w:rsidRPr="003F67A8" w:rsidRDefault="003F67A8" w:rsidP="003F67A8">
      <w:pPr>
        <w:ind w:firstLine="709"/>
        <w:contextualSpacing/>
        <w:jc w:val="both"/>
        <w:rPr>
          <w:sz w:val="20"/>
          <w:szCs w:val="20"/>
        </w:rPr>
      </w:pPr>
      <w:r w:rsidRPr="003F67A8">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0284A" w:rsidRDefault="0050284A"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Default="003F67A8" w:rsidP="0050284A">
      <w:pPr>
        <w:ind w:firstLine="709"/>
        <w:contextualSpacing/>
        <w:jc w:val="both"/>
        <w:rPr>
          <w:sz w:val="20"/>
          <w:szCs w:val="20"/>
        </w:rPr>
      </w:pPr>
    </w:p>
    <w:p w:rsidR="003F67A8" w:rsidRPr="0050284A" w:rsidRDefault="003F67A8" w:rsidP="0050284A">
      <w:pPr>
        <w:ind w:firstLine="709"/>
        <w:contextualSpacing/>
        <w:jc w:val="both"/>
        <w:rPr>
          <w:sz w:val="20"/>
          <w:szCs w:val="20"/>
        </w:rPr>
      </w:pPr>
    </w:p>
    <w:p w:rsidR="00697DC5" w:rsidRDefault="00576344" w:rsidP="00697DC5">
      <w:pPr>
        <w:pStyle w:val="aff2"/>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36195" t="33020" r="36830" b="3111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3"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5"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708F" w:rsidRDefault="00E2708F"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E2708F" w:rsidRDefault="00E2708F"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E2708F" w:rsidRDefault="00E2708F"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E2708F" w:rsidRDefault="00E2708F"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E2708F" w:rsidRDefault="00E2708F" w:rsidP="00BF62A1">
                              <w:pPr>
                                <w:jc w:val="center"/>
                                <w:rPr>
                                  <w:i/>
                                  <w:iCs/>
                                  <w:sz w:val="18"/>
                                </w:rPr>
                              </w:pPr>
                              <w:r>
                                <w:rPr>
                                  <w:i/>
                                  <w:iCs/>
                                  <w:sz w:val="18"/>
                                </w:rPr>
                                <w:t>Тираж 100; бесплатно</w:t>
                              </w:r>
                            </w:p>
                            <w:p w:rsidR="00E2708F" w:rsidRDefault="00E2708F"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TrYv05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w:txbxContent>
                      <w:p w:rsidR="00E2708F" w:rsidRDefault="00E2708F"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E2708F" w:rsidRDefault="00E2708F"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w:t>
                        </w:r>
                        <w:bookmarkStart w:id="12" w:name="_GoBack"/>
                        <w:bookmarkEnd w:id="12"/>
                        <w:r>
                          <w:rPr>
                            <w:i/>
                            <w:iCs/>
                            <w:sz w:val="18"/>
                          </w:rPr>
                          <w:t>онежской области</w:t>
                        </w:r>
                      </w:p>
                      <w:p w:rsidR="00E2708F" w:rsidRDefault="00E2708F"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E2708F" w:rsidRDefault="00E2708F"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E2708F" w:rsidRDefault="00E2708F" w:rsidP="00BF62A1">
                        <w:pPr>
                          <w:jc w:val="center"/>
                          <w:rPr>
                            <w:i/>
                            <w:iCs/>
                            <w:sz w:val="18"/>
                          </w:rPr>
                        </w:pPr>
                        <w:r>
                          <w:rPr>
                            <w:i/>
                            <w:iCs/>
                            <w:sz w:val="18"/>
                          </w:rPr>
                          <w:t>Тираж 100; бесплатно</w:t>
                        </w:r>
                      </w:p>
                      <w:p w:rsidR="00E2708F" w:rsidRDefault="00E2708F" w:rsidP="00BF62A1">
                        <w:pPr>
                          <w:jc w:val="center"/>
                          <w:rPr>
                            <w:i/>
                            <w:iCs/>
                            <w:sz w:val="18"/>
                          </w:rPr>
                        </w:pPr>
                      </w:p>
                    </w:txbxContent>
                  </v:textbox>
                </v:shape>
              </v:group>
            </w:pict>
          </mc:Fallback>
        </mc:AlternateConten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B5" w:rsidRDefault="006D40B5" w:rsidP="00D374C3">
      <w:r>
        <w:separator/>
      </w:r>
    </w:p>
  </w:endnote>
  <w:endnote w:type="continuationSeparator" w:id="0">
    <w:p w:rsidR="006D40B5" w:rsidRDefault="006D40B5"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49" w:rsidRDefault="00F0194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8F" w:rsidRPr="00DD483B" w:rsidRDefault="00E2708F"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sidR="00F01949">
      <w:rPr>
        <w:i/>
      </w:rPr>
      <w:t>26</w:t>
    </w:r>
    <w:r>
      <w:rPr>
        <w:i/>
      </w:rPr>
      <w:t xml:space="preserve"> октября 2021 </w:t>
    </w:r>
    <w:r w:rsidRPr="002B1309">
      <w:rPr>
        <w:i/>
      </w:rPr>
      <w:t>года №</w:t>
    </w:r>
    <w:r w:rsidR="003F67A8">
      <w:rPr>
        <w:i/>
      </w:rPr>
      <w:t xml:space="preserve"> </w:t>
    </w:r>
    <w:r w:rsidR="00CD310F" w:rsidRPr="00CD310F">
      <w:rPr>
        <w:i/>
      </w:rPr>
      <w:t>10</w:t>
    </w:r>
    <w:r w:rsidR="00F01949">
      <w:rPr>
        <w:i/>
      </w:rPr>
      <w:t>4</w:t>
    </w:r>
    <w:r>
      <w:rPr>
        <w:i/>
      </w:rPr>
      <w:t>(8</w:t>
    </w:r>
    <w:r w:rsidR="00CD310F" w:rsidRPr="00CD310F">
      <w:rPr>
        <w:i/>
      </w:rPr>
      <w:t>3</w:t>
    </w:r>
    <w:r w:rsidR="00F01949">
      <w:rPr>
        <w:i/>
      </w:rPr>
      <w:t>8</w:t>
    </w:r>
    <w:bookmarkStart w:id="11" w:name="_GoBack"/>
    <w:bookmarkEnd w:id="11"/>
    <w:r>
      <w:rPr>
        <w:i/>
      </w:rPr>
      <w:t>)</w:t>
    </w:r>
  </w:p>
  <w:p w:rsidR="00E2708F" w:rsidRDefault="00E2708F" w:rsidP="00B31EFC">
    <w:pPr>
      <w:pStyle w:val="a5"/>
      <w:ind w:right="360"/>
    </w:pPr>
  </w:p>
  <w:p w:rsidR="00E2708F" w:rsidRDefault="00E2708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49" w:rsidRDefault="00F0194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B5" w:rsidRDefault="006D40B5" w:rsidP="00D374C3">
      <w:r>
        <w:separator/>
      </w:r>
    </w:p>
  </w:footnote>
  <w:footnote w:type="continuationSeparator" w:id="0">
    <w:p w:rsidR="006D40B5" w:rsidRDefault="006D40B5" w:rsidP="00D374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49" w:rsidRDefault="00F01949">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49" w:rsidRDefault="00F01949">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49" w:rsidRDefault="00F0194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361A3"/>
    <w:rsid w:val="0026554C"/>
    <w:rsid w:val="0027618F"/>
    <w:rsid w:val="00296559"/>
    <w:rsid w:val="002A076C"/>
    <w:rsid w:val="002A79AA"/>
    <w:rsid w:val="002E0102"/>
    <w:rsid w:val="00304D8A"/>
    <w:rsid w:val="00325510"/>
    <w:rsid w:val="00337986"/>
    <w:rsid w:val="00340B17"/>
    <w:rsid w:val="00374F94"/>
    <w:rsid w:val="00387B95"/>
    <w:rsid w:val="00396B58"/>
    <w:rsid w:val="003D1877"/>
    <w:rsid w:val="003E5CF6"/>
    <w:rsid w:val="003F67A8"/>
    <w:rsid w:val="00410770"/>
    <w:rsid w:val="0041532E"/>
    <w:rsid w:val="0042577A"/>
    <w:rsid w:val="00432E32"/>
    <w:rsid w:val="00434689"/>
    <w:rsid w:val="0045235B"/>
    <w:rsid w:val="004538F3"/>
    <w:rsid w:val="0046434A"/>
    <w:rsid w:val="00466220"/>
    <w:rsid w:val="004A443B"/>
    <w:rsid w:val="004B2F62"/>
    <w:rsid w:val="004E271F"/>
    <w:rsid w:val="004F095A"/>
    <w:rsid w:val="0050194D"/>
    <w:rsid w:val="0050284A"/>
    <w:rsid w:val="00505645"/>
    <w:rsid w:val="005103EF"/>
    <w:rsid w:val="00536E1B"/>
    <w:rsid w:val="00560DA8"/>
    <w:rsid w:val="00576344"/>
    <w:rsid w:val="005765B6"/>
    <w:rsid w:val="005A0D40"/>
    <w:rsid w:val="005A3DD9"/>
    <w:rsid w:val="005B3148"/>
    <w:rsid w:val="005B43D8"/>
    <w:rsid w:val="005C2A03"/>
    <w:rsid w:val="005C39C8"/>
    <w:rsid w:val="005D06FA"/>
    <w:rsid w:val="005E718D"/>
    <w:rsid w:val="006049FE"/>
    <w:rsid w:val="0064194D"/>
    <w:rsid w:val="0065711E"/>
    <w:rsid w:val="0066116D"/>
    <w:rsid w:val="006640E4"/>
    <w:rsid w:val="00675112"/>
    <w:rsid w:val="006940C5"/>
    <w:rsid w:val="00697DC5"/>
    <w:rsid w:val="006C63CC"/>
    <w:rsid w:val="006D40B5"/>
    <w:rsid w:val="007224BA"/>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03472"/>
    <w:rsid w:val="0091177B"/>
    <w:rsid w:val="00935CB9"/>
    <w:rsid w:val="009374E0"/>
    <w:rsid w:val="00942EEE"/>
    <w:rsid w:val="00954BD9"/>
    <w:rsid w:val="009667E1"/>
    <w:rsid w:val="009875E8"/>
    <w:rsid w:val="009B3036"/>
    <w:rsid w:val="009E297E"/>
    <w:rsid w:val="009F5BB7"/>
    <w:rsid w:val="00A0245D"/>
    <w:rsid w:val="00A336E9"/>
    <w:rsid w:val="00A36124"/>
    <w:rsid w:val="00A43F1E"/>
    <w:rsid w:val="00A444A2"/>
    <w:rsid w:val="00A4764F"/>
    <w:rsid w:val="00A821BD"/>
    <w:rsid w:val="00A826FF"/>
    <w:rsid w:val="00A8337D"/>
    <w:rsid w:val="00AE721C"/>
    <w:rsid w:val="00AF036B"/>
    <w:rsid w:val="00AF78CA"/>
    <w:rsid w:val="00B203A6"/>
    <w:rsid w:val="00B242CB"/>
    <w:rsid w:val="00B31EFC"/>
    <w:rsid w:val="00B44AF7"/>
    <w:rsid w:val="00B57410"/>
    <w:rsid w:val="00B67F0F"/>
    <w:rsid w:val="00B83234"/>
    <w:rsid w:val="00BC329A"/>
    <w:rsid w:val="00BC445C"/>
    <w:rsid w:val="00BC6DA6"/>
    <w:rsid w:val="00BD00BD"/>
    <w:rsid w:val="00BE10B1"/>
    <w:rsid w:val="00BF62A1"/>
    <w:rsid w:val="00C01CFD"/>
    <w:rsid w:val="00C606B5"/>
    <w:rsid w:val="00C92801"/>
    <w:rsid w:val="00CA5531"/>
    <w:rsid w:val="00CD310F"/>
    <w:rsid w:val="00D20310"/>
    <w:rsid w:val="00D3459D"/>
    <w:rsid w:val="00D34A67"/>
    <w:rsid w:val="00D36962"/>
    <w:rsid w:val="00D374C3"/>
    <w:rsid w:val="00D45FD5"/>
    <w:rsid w:val="00D852C8"/>
    <w:rsid w:val="00DA4D0F"/>
    <w:rsid w:val="00DC4C49"/>
    <w:rsid w:val="00DC71BB"/>
    <w:rsid w:val="00E051EB"/>
    <w:rsid w:val="00E216EA"/>
    <w:rsid w:val="00E2708F"/>
    <w:rsid w:val="00E323F5"/>
    <w:rsid w:val="00E43CF7"/>
    <w:rsid w:val="00E51C3F"/>
    <w:rsid w:val="00E56CCE"/>
    <w:rsid w:val="00E60D0A"/>
    <w:rsid w:val="00E61269"/>
    <w:rsid w:val="00E84434"/>
    <w:rsid w:val="00EC5412"/>
    <w:rsid w:val="00F00812"/>
    <w:rsid w:val="00F01949"/>
    <w:rsid w:val="00F04389"/>
    <w:rsid w:val="00F11637"/>
    <w:rsid w:val="00F313F3"/>
    <w:rsid w:val="00F51C1B"/>
    <w:rsid w:val="00F67968"/>
    <w:rsid w:val="00F76984"/>
    <w:rsid w:val="00FC0719"/>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95F4"/>
  <w15:docId w15:val="{A05A596D-6FED-476D-BB5C-96ED0F2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5AA1-068E-49D7-A28E-41AD253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 Евгения Васильевна</cp:lastModifiedBy>
  <cp:revision>10</cp:revision>
  <dcterms:created xsi:type="dcterms:W3CDTF">2021-09-15T11:37:00Z</dcterms:created>
  <dcterms:modified xsi:type="dcterms:W3CDTF">2021-11-12T09:52:00Z</dcterms:modified>
</cp:coreProperties>
</file>