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A87FCA">
        <w:rPr>
          <w:rFonts w:ascii="Times New Roman" w:hAnsi="Times New Roman" w:cs="Times New Roman"/>
          <w:b/>
          <w:sz w:val="28"/>
          <w:szCs w:val="28"/>
        </w:rPr>
        <w:t>9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7FCA">
        <w:rPr>
          <w:rFonts w:ascii="Times New Roman" w:hAnsi="Times New Roman" w:cs="Times New Roman"/>
          <w:b/>
          <w:sz w:val="28"/>
          <w:szCs w:val="28"/>
        </w:rPr>
        <w:t>0</w:t>
      </w:r>
      <w:r w:rsidR="006D24C8">
        <w:rPr>
          <w:rFonts w:ascii="Times New Roman" w:hAnsi="Times New Roman" w:cs="Times New Roman"/>
          <w:b/>
          <w:sz w:val="28"/>
          <w:szCs w:val="28"/>
        </w:rPr>
        <w:t>6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A87FCA">
        <w:rPr>
          <w:rFonts w:ascii="Times New Roman" w:hAnsi="Times New Roman" w:cs="Times New Roman"/>
          <w:b/>
          <w:sz w:val="28"/>
          <w:szCs w:val="28"/>
        </w:rPr>
        <w:t>3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6D24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иски, пр.Ленина, д.32, </w:t>
            </w:r>
            <w:r w:rsidR="00A87FCA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A87FCA">
              <w:rPr>
                <w:rFonts w:ascii="Times New Roman" w:hAnsi="Times New Roman" w:cs="Times New Roman"/>
                <w:sz w:val="28"/>
                <w:szCs w:val="28"/>
              </w:rPr>
              <w:t>ааб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DF595B">
        <w:rPr>
          <w:rFonts w:ascii="Times New Roman" w:hAnsi="Times New Roman" w:cs="Times New Roman"/>
          <w:b/>
          <w:sz w:val="28"/>
          <w:szCs w:val="28"/>
        </w:rPr>
        <w:t xml:space="preserve"> 5 членов комиссии из 5.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DF595B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DF595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DF595B">
        <w:tc>
          <w:tcPr>
            <w:tcW w:w="3794" w:type="dxa"/>
            <w:hideMark/>
          </w:tcPr>
          <w:p w:rsidR="007D6D2E" w:rsidRDefault="00DF595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вёл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DF595B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C2331" w:rsidP="00025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>1. О</w:t>
      </w:r>
      <w:r w:rsidR="00A87FCA">
        <w:rPr>
          <w:rFonts w:ascii="Times New Roman" w:hAnsi="Times New Roman" w:cs="Times New Roman"/>
          <w:sz w:val="28"/>
          <w:szCs w:val="28"/>
        </w:rPr>
        <w:t xml:space="preserve">б изменениях в 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  <w:r w:rsidR="000257E7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95B">
        <w:rPr>
          <w:rFonts w:ascii="Times New Roman" w:hAnsi="Times New Roman" w:cs="Times New Roman"/>
          <w:i/>
          <w:sz w:val="28"/>
          <w:szCs w:val="28"/>
        </w:rPr>
        <w:t>Ф.И.О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87FCA" w:rsidRPr="00A87FCA" w:rsidRDefault="00DF595B" w:rsidP="000257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2C2331" w:rsidRPr="00A87F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2C2331" w:rsidRPr="00A87F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2C2331" w:rsidRPr="00A87FCA">
        <w:rPr>
          <w:rFonts w:ascii="Times New Roman" w:hAnsi="Times New Roman" w:cs="Times New Roman"/>
          <w:sz w:val="28"/>
          <w:szCs w:val="28"/>
        </w:rPr>
        <w:t xml:space="preserve"> сообщила, что</w:t>
      </w:r>
      <w:r w:rsidR="002C2331" w:rsidRPr="00A87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FCA" w:rsidRPr="00A87FCA">
        <w:rPr>
          <w:rFonts w:ascii="Times New Roman" w:hAnsi="Times New Roman" w:cs="Times New Roman"/>
          <w:sz w:val="28"/>
          <w:szCs w:val="28"/>
        </w:rPr>
        <w:t>с</w:t>
      </w:r>
      <w:r w:rsidR="00A87FCA"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2023 года в Российской Федерации начался очередной период предоставления должностными лицами </w:t>
      </w:r>
      <w:r w:rsidR="00A87FCA"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характера.</w:t>
      </w:r>
    </w:p>
    <w:p w:rsidR="000257E7" w:rsidRPr="000257E7" w:rsidRDefault="00A87FCA" w:rsidP="000257E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FCA">
        <w:rPr>
          <w:rFonts w:ascii="Times New Roman" w:hAnsi="Times New Roman" w:cs="Times New Roman"/>
          <w:sz w:val="28"/>
          <w:szCs w:val="28"/>
        </w:rPr>
        <w:t>Срок представления сведений о доходах за отчётный 2022 год — </w:t>
      </w:r>
      <w:r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2023 года. </w:t>
      </w:r>
      <w:proofErr w:type="gramStart"/>
      <w:r w:rsidRPr="00A87FC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Однако, в соответствии с </w:t>
      </w:r>
      <w:hyperlink r:id="rId6" w:history="1">
        <w:r w:rsidRPr="00A87FC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Pr="00A87F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 w:rsidRPr="00A8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епутаты муниципальных советов, осуществляющие свои полномочия на </w:t>
      </w:r>
      <w:r w:rsidRPr="00A87FCA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непостоянной основе, в случае, если они, их супруги и (или) несовершеннолетние дети в 2023 году не совершали сделок, общая сумма которых</w:t>
      </w:r>
      <w:proofErr w:type="gramEnd"/>
      <w:r w:rsidRPr="00A8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превышает общий доход указанных лиц и их супругов за 2019, 2020, 2021 годы, представляют уведомление об отсутствии сделок.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содержит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информация: </w:t>
      </w:r>
    </w:p>
    <w:p w:rsidR="000257E7" w:rsidRPr="000257E7" w:rsidRDefault="000257E7" w:rsidP="000257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57E7">
        <w:rPr>
          <w:rFonts w:ascii="Times New Roman" w:hAnsi="Times New Roman" w:cs="Times New Roman"/>
          <w:sz w:val="28"/>
          <w:szCs w:val="28"/>
        </w:rPr>
        <w:t>Сообщение об отсутствии сделок.</w:t>
      </w:r>
    </w:p>
    <w:p w:rsidR="000257E7" w:rsidRPr="000257E7" w:rsidRDefault="000257E7" w:rsidP="00025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33" w:rsidRDefault="000257E7" w:rsidP="000257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257E7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Pr="000257E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№273 «О противодействии коррупции» сообщаю, что в течение отчетного периода (с 1 января по 31 декабря 2022 года) сделок, предусмотренных </w:t>
      </w:r>
      <w:hyperlink r:id="rId8" w:history="1">
        <w:r w:rsidRPr="000257E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257E7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№230 «О контроле за соответствием расходов лиц, замещающих государственные должности, и иных лиц их доходам», не совершалось.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5133" w:rsidRDefault="00AA5133" w:rsidP="00025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0257E7">
      <w:pPr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 xml:space="preserve">1.Принять информацию </w:t>
      </w:r>
      <w:r w:rsidR="00DF595B">
        <w:rPr>
          <w:rFonts w:ascii="Times New Roman" w:hAnsi="Times New Roman" w:cs="Times New Roman"/>
          <w:sz w:val="28"/>
          <w:szCs w:val="28"/>
        </w:rPr>
        <w:t>Ф.И.О.</w:t>
      </w:r>
      <w:r w:rsidR="009C7803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5B" w:rsidRPr="00DF595B" w:rsidRDefault="00AA5133" w:rsidP="00DF5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2.Ознакомить депутатов Совета народных депутатов городского поселения город Лиски с </w:t>
      </w:r>
      <w:r w:rsidR="000257E7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="000257E7" w:rsidRPr="002C2331">
        <w:rPr>
          <w:rFonts w:ascii="Times New Roman" w:hAnsi="Times New Roman" w:cs="Times New Roman"/>
          <w:sz w:val="28"/>
          <w:szCs w:val="28"/>
        </w:rPr>
        <w:t xml:space="preserve"> предоставлении депутатами </w:t>
      </w:r>
      <w:r w:rsidR="000257E7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="000257E7"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0257E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257E7"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  <w:r w:rsidR="000257E7">
        <w:rPr>
          <w:rFonts w:ascii="Times New Roman" w:hAnsi="Times New Roman" w:cs="Times New Roman"/>
          <w:sz w:val="28"/>
          <w:szCs w:val="28"/>
        </w:rPr>
        <w:t>.</w:t>
      </w: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A87FC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0257E7" w:rsidRPr="002C2331" w:rsidRDefault="000257E7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DF595B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E815F2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57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C3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87FCA"/>
    <w:rsid w:val="00A92973"/>
    <w:rsid w:val="00A929FE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5B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87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E1473C0BEAE45B3E41ADECFA563F971423E948CA12FD5F84BC5C237BE7EFD29E27CAC75A39D33292DE72CF7CF816CD63188504173F796ECJ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E1473C0BEAE45B3E41ADECFA563F971423D9987A52FD5F84BC5C237BE7EFD29E27CAF74A197657062E670B393926CDD318A525DE7J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2024-06-01T13:42:00Z</dcterms:created>
  <dcterms:modified xsi:type="dcterms:W3CDTF">2024-06-01T13:42:00Z</dcterms:modified>
</cp:coreProperties>
</file>