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8C1D97">
        <w:rPr>
          <w:rFonts w:ascii="Times New Roman" w:hAnsi="Times New Roman" w:cs="Times New Roman"/>
          <w:b/>
          <w:sz w:val="28"/>
          <w:szCs w:val="28"/>
        </w:rPr>
        <w:t>8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Pr="008C1D97" w:rsidRDefault="007D6D2E" w:rsidP="008C1D9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9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D24C8" w:rsidRPr="008C1D97">
        <w:rPr>
          <w:rFonts w:ascii="Times New Roman" w:hAnsi="Times New Roman" w:cs="Times New Roman"/>
          <w:b/>
          <w:sz w:val="28"/>
          <w:szCs w:val="28"/>
        </w:rPr>
        <w:t>16</w:t>
      </w:r>
      <w:r w:rsidR="00E815F2" w:rsidRPr="008C1D97">
        <w:rPr>
          <w:rFonts w:ascii="Times New Roman" w:hAnsi="Times New Roman" w:cs="Times New Roman"/>
          <w:b/>
          <w:sz w:val="28"/>
          <w:szCs w:val="28"/>
        </w:rPr>
        <w:t>.0</w:t>
      </w:r>
      <w:r w:rsidR="006D24C8" w:rsidRPr="008C1D97">
        <w:rPr>
          <w:rFonts w:ascii="Times New Roman" w:hAnsi="Times New Roman" w:cs="Times New Roman"/>
          <w:b/>
          <w:sz w:val="28"/>
          <w:szCs w:val="28"/>
        </w:rPr>
        <w:t>1</w:t>
      </w:r>
      <w:r w:rsidR="00E815F2" w:rsidRPr="008C1D97">
        <w:rPr>
          <w:rFonts w:ascii="Times New Roman" w:hAnsi="Times New Roman" w:cs="Times New Roman"/>
          <w:b/>
          <w:sz w:val="28"/>
          <w:szCs w:val="28"/>
        </w:rPr>
        <w:t>.202</w:t>
      </w:r>
      <w:r w:rsidR="006D24C8" w:rsidRPr="008C1D97">
        <w:rPr>
          <w:rFonts w:ascii="Times New Roman" w:hAnsi="Times New Roman" w:cs="Times New Roman"/>
          <w:b/>
          <w:sz w:val="28"/>
          <w:szCs w:val="28"/>
        </w:rPr>
        <w:t>3</w:t>
      </w:r>
      <w:r w:rsidRPr="008C1D9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 w:rsidRPr="008C1D97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8C1D97"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8C1D97">
        <w:rPr>
          <w:rFonts w:ascii="Times New Roman" w:hAnsi="Times New Roman" w:cs="Times New Roman"/>
          <w:b/>
          <w:sz w:val="28"/>
          <w:szCs w:val="28"/>
        </w:rPr>
        <w:t xml:space="preserve"> 4 члена комиссии из 5.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D6D2E" w:rsidTr="008C1D97">
        <w:tc>
          <w:tcPr>
            <w:tcW w:w="3794" w:type="dxa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8C1D97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8C1D97">
        <w:tc>
          <w:tcPr>
            <w:tcW w:w="3794" w:type="dxa"/>
            <w:hideMark/>
          </w:tcPr>
          <w:p w:rsidR="007D6D2E" w:rsidRDefault="007D6D2E" w:rsidP="008C1D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</w:t>
            </w:r>
            <w:r w:rsidR="008C1D97">
              <w:rPr>
                <w:rFonts w:ascii="Times New Roman" w:hAnsi="Times New Roman" w:cs="Times New Roman"/>
                <w:b/>
                <w:sz w:val="28"/>
                <w:szCs w:val="28"/>
              </w:rPr>
              <w:t>ёл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7D6D2E" w:rsidRDefault="008C1D97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C2331" w:rsidRPr="002C2331" w:rsidRDefault="002C2331" w:rsidP="002C23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1. О предоставлении депутатами </w:t>
      </w:r>
      <w:r w:rsidR="001059E4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1059E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2022 год</w:t>
      </w:r>
    </w:p>
    <w:p w:rsidR="002C2331" w:rsidRPr="002C2331" w:rsidRDefault="002C2331" w:rsidP="001059E4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1D97">
        <w:rPr>
          <w:rFonts w:ascii="Times New Roman" w:hAnsi="Times New Roman" w:cs="Times New Roman"/>
          <w:i/>
          <w:sz w:val="28"/>
          <w:szCs w:val="28"/>
        </w:rPr>
        <w:t>Ф.И.О</w:t>
      </w:r>
      <w:r w:rsidRPr="002C2331">
        <w:rPr>
          <w:rFonts w:ascii="Times New Roman" w:hAnsi="Times New Roman" w:cs="Times New Roman"/>
          <w:sz w:val="28"/>
          <w:szCs w:val="28"/>
        </w:rPr>
        <w:t>.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C2331" w:rsidRPr="002C2331" w:rsidRDefault="008C1D97" w:rsidP="001059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2C23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2331" w:rsidRPr="002C2331">
        <w:rPr>
          <w:rFonts w:ascii="Times New Roman" w:hAnsi="Times New Roman" w:cs="Times New Roman"/>
          <w:sz w:val="28"/>
          <w:szCs w:val="28"/>
        </w:rPr>
        <w:t>которая сообщила, что</w:t>
      </w:r>
      <w:r w:rsidR="002C2331" w:rsidRPr="002C2331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создана </w:t>
      </w:r>
      <w:r w:rsidR="002C2331" w:rsidRPr="002C23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необходимая правовая база для проведения </w:t>
      </w:r>
      <w:proofErr w:type="spellStart"/>
      <w:r w:rsidR="002C2331" w:rsidRPr="002C2331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2C2331" w:rsidRPr="002C2331">
        <w:rPr>
          <w:rFonts w:ascii="Times New Roman" w:eastAsia="Calibri" w:hAnsi="Times New Roman" w:cs="Times New Roman"/>
          <w:sz w:val="28"/>
          <w:szCs w:val="28"/>
        </w:rPr>
        <w:t xml:space="preserve"> политики в органах государственной власти и органах местного самоуправления. Основополагающим нормативным правовым актом выступ</w:t>
      </w:r>
      <w:r w:rsidR="002C2331">
        <w:rPr>
          <w:rFonts w:ascii="Times New Roman" w:eastAsia="Calibri" w:hAnsi="Times New Roman" w:cs="Times New Roman"/>
          <w:sz w:val="28"/>
          <w:szCs w:val="28"/>
        </w:rPr>
        <w:t>ает</w:t>
      </w:r>
      <w:r w:rsidR="002C2331" w:rsidRPr="002C2331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25.12.20089 №273-ФЗ «О противодействии коррупции». Он установил основные принципы противодействия коррупции и борьбы с ней, а также обосновал формирование нормативно-правовой базы на федеральном, региональном и муниципальном уровнях. Соответствующие изменения были внесены в федеральный закон от 06.10.2003 №131-ФЗ «Об общих принципах организации местного самоуправления в Российской Федерации» и другие.</w:t>
      </w:r>
    </w:p>
    <w:p w:rsidR="002C2331" w:rsidRPr="002C2331" w:rsidRDefault="002C2331" w:rsidP="001059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eastAsia="Calibri" w:hAnsi="Times New Roman" w:cs="Times New Roman"/>
          <w:sz w:val="28"/>
          <w:szCs w:val="28"/>
        </w:rPr>
        <w:t xml:space="preserve">В новой редакции части 10.1 статьи 40 Закона №131-ФЗ полномочия депутата, члена выборного органа местного самоуправления, выборного должностного лица, замещающего муниципальную должность, прекращаются досрочно в случае, в частности, не </w:t>
      </w:r>
      <w:r w:rsidRPr="002C2331">
        <w:rPr>
          <w:rFonts w:ascii="Times New Roman" w:hAnsi="Times New Roman" w:cs="Times New Roman"/>
          <w:sz w:val="28"/>
          <w:szCs w:val="28"/>
        </w:rPr>
        <w:t xml:space="preserve">предоставления сведений о своих доходах, расходах, об имуществе и обязательствах имущественного характера и своих супруги (супруга) и несовершеннолетних детей (далее – Сведения).  </w:t>
      </w:r>
    </w:p>
    <w:p w:rsidR="002C2331" w:rsidRDefault="002C2331" w:rsidP="001059E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В состав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входит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2331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C23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C2331">
        <w:rPr>
          <w:rFonts w:ascii="Times New Roman" w:hAnsi="Times New Roman" w:cs="Times New Roman"/>
          <w:sz w:val="28"/>
          <w:szCs w:val="28"/>
        </w:rPr>
        <w:t xml:space="preserve">избирательным округам. Сведения за отчетный 2022 г. должны быть представлены всеми депутатами в срок до 30.04.2023 г. </w:t>
      </w:r>
    </w:p>
    <w:p w:rsidR="00AA5133" w:rsidRDefault="00AA5133" w:rsidP="00105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331">
        <w:rPr>
          <w:rFonts w:ascii="Times New Roman" w:hAnsi="Times New Roman" w:cs="Times New Roman"/>
          <w:sz w:val="28"/>
          <w:szCs w:val="28"/>
        </w:rPr>
        <w:t xml:space="preserve">Суворова Н.И. познакомила членов </w:t>
      </w:r>
      <w:r w:rsidR="002C2331" w:rsidRPr="002C2331">
        <w:rPr>
          <w:rFonts w:ascii="Times New Roman" w:hAnsi="Times New Roman" w:cs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2C233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2331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год).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33"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 w:rsidRPr="00AA5133">
        <w:rPr>
          <w:rFonts w:ascii="Times New Roman" w:hAnsi="Times New Roman" w:cs="Times New Roman"/>
          <w:sz w:val="28"/>
          <w:szCs w:val="28"/>
        </w:rPr>
        <w:t xml:space="preserve">1.Принять информацию </w:t>
      </w:r>
      <w:r w:rsidR="008C1D97">
        <w:rPr>
          <w:rFonts w:ascii="Times New Roman" w:hAnsi="Times New Roman" w:cs="Times New Roman"/>
          <w:sz w:val="28"/>
          <w:szCs w:val="28"/>
        </w:rPr>
        <w:t>Ф.И.О.</w:t>
      </w:r>
      <w:r w:rsidR="009C7803">
        <w:rPr>
          <w:rFonts w:ascii="Times New Roman" w:hAnsi="Times New Roman" w:cs="Times New Roman"/>
          <w:sz w:val="28"/>
          <w:szCs w:val="28"/>
        </w:rPr>
        <w:t xml:space="preserve">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2.Ознакомить депутатов Совета народных депутатов городского поселения город Лиски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год).</w:t>
      </w:r>
    </w:p>
    <w:p w:rsidR="00E815F2" w:rsidRDefault="00AA5133" w:rsidP="00AA51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3.Рекомендовать депутатам Совета народных депутатов городского поселения 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сдать справки о доходах, расходах и обязательствах имущественного характера себя и членов своей семьи за 2022 год</w:t>
      </w:r>
      <w:r>
        <w:rPr>
          <w:rFonts w:ascii="Times New Roman" w:hAnsi="Times New Roman" w:cs="Times New Roman"/>
          <w:sz w:val="28"/>
          <w:szCs w:val="28"/>
        </w:rPr>
        <w:t xml:space="preserve"> до 30.04.2023 года.</w:t>
      </w:r>
    </w:p>
    <w:p w:rsidR="00130CA5" w:rsidRDefault="00130CA5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858" w:rsidRPr="002C2331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(голосовали: «за»- 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>, «против»- нет, «воздержались»- нет)</w:t>
      </w:r>
    </w:p>
    <w:p w:rsidR="007D6D2E" w:rsidRPr="002C2331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2C2331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F2" w:rsidRPr="002C2331" w:rsidRDefault="008C1D97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Подписи:</w:t>
      </w:r>
    </w:p>
    <w:sectPr w:rsidR="00E815F2" w:rsidRPr="002C233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91D59"/>
    <w:multiLevelType w:val="hybridMultilevel"/>
    <w:tmpl w:val="2B387F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9E4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0CA5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2331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2F7D8A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ABD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EF6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4C8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D97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0C48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C7803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A5133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2024-06-01T13:39:00Z</dcterms:created>
  <dcterms:modified xsi:type="dcterms:W3CDTF">2024-06-01T13:39:00Z</dcterms:modified>
</cp:coreProperties>
</file>