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4" w:rsidRDefault="00F92CB4" w:rsidP="00F92CB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F92CB4" w:rsidRDefault="00F92CB4" w:rsidP="00F92CB4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917"/>
        <w:gridCol w:w="425"/>
        <w:gridCol w:w="709"/>
      </w:tblGrid>
      <w:tr w:rsidR="00F92CB4" w:rsidRPr="00D00D64" w:rsidTr="00E14CD9">
        <w:tc>
          <w:tcPr>
            <w:tcW w:w="250" w:type="dxa"/>
          </w:tcPr>
          <w:p w:rsidR="00F92CB4" w:rsidRPr="00D00D64" w:rsidRDefault="00F92CB4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F92CB4" w:rsidRPr="00D00D64" w:rsidRDefault="00F92CB4" w:rsidP="00E14CD9">
            <w:pPr>
              <w:tabs>
                <w:tab w:val="center" w:pos="156"/>
              </w:tabs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B7E4F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6" w:type="dxa"/>
          </w:tcPr>
          <w:p w:rsidR="00F92CB4" w:rsidRPr="00D00D64" w:rsidRDefault="00F92CB4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92CB4" w:rsidRPr="00D00D64" w:rsidRDefault="000B7E4F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  <w:r w:rsidR="00F92CB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F92CB4" w:rsidRPr="00D00D64" w:rsidRDefault="00F92CB4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2CB4" w:rsidRPr="00D00D64" w:rsidRDefault="000B7E4F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180</w:t>
            </w:r>
          </w:p>
        </w:tc>
      </w:tr>
    </w:tbl>
    <w:p w:rsidR="00F92CB4" w:rsidRDefault="00F92CB4" w:rsidP="00F92CB4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8"/>
        <w:gridCol w:w="2549"/>
      </w:tblGrid>
      <w:tr w:rsidR="00F92CB4" w:rsidTr="00E14CD9">
        <w:tc>
          <w:tcPr>
            <w:tcW w:w="7088" w:type="dxa"/>
          </w:tcPr>
          <w:p w:rsidR="00F92CB4" w:rsidRDefault="00F92CB4" w:rsidP="00E14CD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</w:t>
            </w:r>
            <w:r w:rsidR="00FD5F28">
              <w:rPr>
                <w:b/>
                <w:sz w:val="28"/>
                <w:szCs w:val="28"/>
              </w:rPr>
              <w:t>ежской области от 11.02.2011 №</w:t>
            </w:r>
            <w:r>
              <w:rPr>
                <w:b/>
                <w:sz w:val="28"/>
                <w:szCs w:val="28"/>
              </w:rPr>
              <w:t xml:space="preserve">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 </w:t>
            </w:r>
            <w:proofErr w:type="gramEnd"/>
          </w:p>
          <w:p w:rsidR="00F92CB4" w:rsidRPr="00BC6381" w:rsidRDefault="00F92CB4" w:rsidP="00E14C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49" w:type="dxa"/>
          </w:tcPr>
          <w:p w:rsidR="00F92CB4" w:rsidRDefault="00F92CB4" w:rsidP="00E14CD9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F92CB4" w:rsidRDefault="00F92CB4" w:rsidP="004B686B">
      <w:pPr>
        <w:spacing w:line="360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пунктами 3, 5 статьи 59 Налогового кодекса Российской Федерации, Приказом ФНС РФ № ЯК-7-8/393</w:t>
      </w:r>
      <w:r w:rsidRPr="00B83F62">
        <w:rPr>
          <w:sz w:val="28"/>
          <w:szCs w:val="28"/>
        </w:rPr>
        <w:t>@</w:t>
      </w:r>
      <w:r>
        <w:rPr>
          <w:sz w:val="28"/>
          <w:szCs w:val="28"/>
        </w:rPr>
        <w:t xml:space="preserve"> от 19.08.2010 г. «Об утверждении Порядка списания недоимки и задолженности по пеням,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городского </w:t>
      </w:r>
      <w:proofErr w:type="spellStart"/>
      <w:r>
        <w:rPr>
          <w:sz w:val="28"/>
          <w:szCs w:val="28"/>
        </w:rPr>
        <w:t>поселения</w:t>
      </w:r>
      <w:r w:rsidR="00FB796B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</w:t>
      </w:r>
      <w:proofErr w:type="gramEnd"/>
      <w:r>
        <w:rPr>
          <w:sz w:val="28"/>
          <w:szCs w:val="28"/>
        </w:rPr>
        <w:t xml:space="preserve"> Воронежской области</w:t>
      </w:r>
      <w:r w:rsidR="000B7E4F">
        <w:rPr>
          <w:sz w:val="28"/>
          <w:szCs w:val="28"/>
        </w:rPr>
        <w:t xml:space="preserve"> </w:t>
      </w:r>
      <w:r w:rsidR="00FB796B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A81273" w:rsidRPr="00A81273" w:rsidRDefault="00A81273" w:rsidP="004B686B">
      <w:pPr>
        <w:spacing w:line="360" w:lineRule="auto"/>
        <w:jc w:val="both"/>
        <w:rPr>
          <w:b/>
          <w:sz w:val="16"/>
          <w:szCs w:val="16"/>
        </w:rPr>
      </w:pPr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приложение № 1 к Решению Совета народных депутатов городского поселения город Лиски Лискинского муниципального района Воронеж</w:t>
      </w:r>
      <w:r w:rsidR="00FD5F28">
        <w:rPr>
          <w:sz w:val="28"/>
          <w:szCs w:val="28"/>
        </w:rPr>
        <w:t>ской области от 11.02.2011 №</w:t>
      </w:r>
      <w:r>
        <w:rPr>
          <w:sz w:val="28"/>
          <w:szCs w:val="28"/>
        </w:rPr>
        <w:t xml:space="preserve">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</w:t>
      </w:r>
      <w:r>
        <w:rPr>
          <w:sz w:val="28"/>
          <w:szCs w:val="28"/>
        </w:rPr>
        <w:lastRenderedPageBreak/>
        <w:t>взысканию недоимки, задолженности по пеням, штрафам и процентам»:</w:t>
      </w:r>
      <w:proofErr w:type="gramEnd"/>
    </w:p>
    <w:p w:rsidR="00F92CB4" w:rsidRPr="00D2601E" w:rsidRDefault="00F92CB4" w:rsidP="004B686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Пункты 1.4, 1.5 изложить в новой редакции:</w:t>
      </w:r>
      <w:r w:rsidRPr="00D2601E">
        <w:rPr>
          <w:b/>
          <w:sz w:val="28"/>
          <w:szCs w:val="28"/>
        </w:rPr>
        <w:t xml:space="preserve">       </w:t>
      </w:r>
    </w:p>
    <w:p w:rsidR="00F92CB4" w:rsidRPr="000B7E4F" w:rsidRDefault="00F92CB4" w:rsidP="004B686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«1.4.  </w:t>
      </w:r>
      <w:proofErr w:type="gramStart"/>
      <w:r>
        <w:rPr>
          <w:sz w:val="28"/>
          <w:szCs w:val="28"/>
        </w:rPr>
        <w:t xml:space="preserve">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18210606043131000110, 18210606033131000110),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по </w:t>
      </w:r>
      <w:r w:rsidRPr="000B7E4F">
        <w:rPr>
          <w:color w:val="000000" w:themeColor="text1"/>
          <w:sz w:val="28"/>
          <w:szCs w:val="28"/>
        </w:rPr>
        <w:t xml:space="preserve">состоянию </w:t>
      </w:r>
      <w:r w:rsidR="00F430F0" w:rsidRPr="000B7E4F">
        <w:rPr>
          <w:color w:val="000000" w:themeColor="text1"/>
          <w:sz w:val="28"/>
          <w:szCs w:val="28"/>
        </w:rPr>
        <w:t>01.01.202</w:t>
      </w:r>
      <w:r w:rsidR="00484DE6" w:rsidRPr="000B7E4F">
        <w:rPr>
          <w:color w:val="000000" w:themeColor="text1"/>
          <w:sz w:val="28"/>
          <w:szCs w:val="28"/>
        </w:rPr>
        <w:t>2</w:t>
      </w:r>
      <w:r w:rsidRPr="000B7E4F">
        <w:rPr>
          <w:color w:val="000000" w:themeColor="text1"/>
          <w:sz w:val="28"/>
          <w:szCs w:val="28"/>
        </w:rPr>
        <w:t xml:space="preserve"> г. Код ОКТМО поселения 20621101.»  </w:t>
      </w:r>
      <w:proofErr w:type="gramEnd"/>
    </w:p>
    <w:p w:rsidR="00F92CB4" w:rsidRDefault="00F92CB4" w:rsidP="004B686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18210601030131000110), сложившейся по состоянию на </w:t>
      </w:r>
      <w:r w:rsidRPr="000B7E4F">
        <w:rPr>
          <w:color w:val="000000" w:themeColor="text1"/>
          <w:sz w:val="28"/>
          <w:szCs w:val="28"/>
        </w:rPr>
        <w:t>01.01.20</w:t>
      </w:r>
      <w:r w:rsidR="00F430F0" w:rsidRPr="000B7E4F">
        <w:rPr>
          <w:color w:val="000000" w:themeColor="text1"/>
          <w:sz w:val="28"/>
          <w:szCs w:val="28"/>
        </w:rPr>
        <w:t>2</w:t>
      </w:r>
      <w:r w:rsidR="00FB796B" w:rsidRPr="000B7E4F">
        <w:rPr>
          <w:color w:val="000000" w:themeColor="text1"/>
          <w:sz w:val="28"/>
          <w:szCs w:val="28"/>
        </w:rPr>
        <w:t>2</w:t>
      </w:r>
      <w:r w:rsidRPr="000B7E4F">
        <w:rPr>
          <w:color w:val="000000" w:themeColor="text1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Код ОКТМО поселения 20621101.»  </w:t>
      </w:r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Внести изменения в приложение № 2 к Решению Совета народных депутатов городского поселения город Лиски Лискинского муниципального района Ворон</w:t>
      </w:r>
      <w:r w:rsidR="00FD5F28">
        <w:rPr>
          <w:sz w:val="28"/>
          <w:szCs w:val="28"/>
        </w:rPr>
        <w:t>ежской области от 11.02.2011 №</w:t>
      </w:r>
      <w:r>
        <w:rPr>
          <w:sz w:val="28"/>
          <w:szCs w:val="28"/>
        </w:rPr>
        <w:t>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процентам»:</w:t>
      </w:r>
      <w:proofErr w:type="gramEnd"/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1.3 в следующей редакции:</w:t>
      </w:r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«1.3. При наличии оснований, указанных в пунктах 1.4,1.5 приложения № 1 к Решению:  </w:t>
      </w:r>
      <w:r>
        <w:rPr>
          <w:vanish/>
          <w:sz w:val="28"/>
          <w:szCs w:val="28"/>
        </w:rPr>
        <w:t>пунктом 1.3 следующего ентов, подтверждающих обстоятельства признания безнадежными к взысканию недоимки, задолженности по пеням</w:t>
      </w:r>
    </w:p>
    <w:p w:rsidR="00F92CB4" w:rsidRPr="000B7E4F" w:rsidRDefault="00F92CB4" w:rsidP="004B686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а) решение налогового органа по месту учета организации (месту жительства физического лица) о признании безнадежной к взысканию и списанию задолженности сложившейся </w:t>
      </w:r>
      <w:r w:rsidRPr="000B7E4F">
        <w:rPr>
          <w:color w:val="000000" w:themeColor="text1"/>
          <w:sz w:val="28"/>
          <w:szCs w:val="28"/>
        </w:rPr>
        <w:t xml:space="preserve">на </w:t>
      </w:r>
      <w:r w:rsidR="00F430F0" w:rsidRPr="000B7E4F">
        <w:rPr>
          <w:color w:val="000000" w:themeColor="text1"/>
          <w:sz w:val="28"/>
          <w:szCs w:val="28"/>
        </w:rPr>
        <w:t>01.01.202</w:t>
      </w:r>
      <w:r w:rsidR="00FB796B" w:rsidRPr="000B7E4F">
        <w:rPr>
          <w:color w:val="000000" w:themeColor="text1"/>
          <w:sz w:val="28"/>
          <w:szCs w:val="28"/>
        </w:rPr>
        <w:t>2</w:t>
      </w:r>
      <w:bookmarkStart w:id="0" w:name="_GoBack"/>
      <w:bookmarkEnd w:id="0"/>
      <w:r w:rsidRPr="000B7E4F">
        <w:rPr>
          <w:color w:val="000000" w:themeColor="text1"/>
          <w:sz w:val="28"/>
          <w:szCs w:val="28"/>
        </w:rPr>
        <w:t xml:space="preserve"> г. </w:t>
      </w:r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справка налогового органа по месту учета организации (месту жительства физического лица) о суммах недоимки и задолженности по пеням, штрафам</w:t>
      </w:r>
      <w:proofErr w:type="gramStart"/>
      <w:r>
        <w:rPr>
          <w:sz w:val="28"/>
          <w:szCs w:val="28"/>
        </w:rPr>
        <w:t>.».</w:t>
      </w:r>
      <w:proofErr w:type="gramEnd"/>
    </w:p>
    <w:p w:rsidR="00F92CB4" w:rsidRDefault="00F92CB4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</w:t>
      </w:r>
      <w:proofErr w:type="gramStart"/>
      <w:r>
        <w:rPr>
          <w:sz w:val="28"/>
          <w:szCs w:val="28"/>
        </w:rPr>
        <w:t>подлежит официальному опубликованию и вступает</w:t>
      </w:r>
      <w:proofErr w:type="gramEnd"/>
      <w:r>
        <w:rPr>
          <w:sz w:val="28"/>
          <w:szCs w:val="28"/>
        </w:rPr>
        <w:t xml:space="preserve"> в силу с 01.01.202</w:t>
      </w:r>
      <w:r w:rsidR="00484DE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92CB4" w:rsidRDefault="003A6FB3" w:rsidP="004B6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 Опубликовать р</w:t>
      </w:r>
      <w:r w:rsidR="00F92CB4">
        <w:rPr>
          <w:sz w:val="28"/>
          <w:szCs w:val="28"/>
        </w:rPr>
        <w:t xml:space="preserve">ешение в газете «Официальный вестник города Лиски» и на сайте </w:t>
      </w:r>
      <w:r w:rsidR="001B5E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поселения-</w:t>
      </w:r>
      <w:r w:rsidR="00F92CB4">
        <w:rPr>
          <w:sz w:val="28"/>
          <w:szCs w:val="28"/>
        </w:rPr>
        <w:t>город</w:t>
      </w:r>
      <w:proofErr w:type="gramEnd"/>
      <w:r w:rsidR="00F92CB4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F92CB4" w:rsidRPr="00F92C7D" w:rsidRDefault="00F92CB4" w:rsidP="004B686B">
      <w:pPr>
        <w:spacing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1E2BD6">
        <w:rPr>
          <w:sz w:val="28"/>
          <w:szCs w:val="28"/>
        </w:rPr>
        <w:t>Кон</w:t>
      </w:r>
      <w:r w:rsidR="001B5E75">
        <w:rPr>
          <w:sz w:val="28"/>
          <w:szCs w:val="28"/>
        </w:rPr>
        <w:t>троль за исполнение настоящего р</w:t>
      </w:r>
      <w:r w:rsidRPr="001E2BD6">
        <w:rPr>
          <w:sz w:val="28"/>
          <w:szCs w:val="28"/>
        </w:rPr>
        <w:t xml:space="preserve">ешения возложить на </w:t>
      </w:r>
      <w:r w:rsidRPr="00523E7A">
        <w:rPr>
          <w:rFonts w:eastAsia="Times New Roman"/>
          <w:spacing w:val="-4"/>
          <w:sz w:val="28"/>
          <w:szCs w:val="28"/>
          <w:lang w:eastAsia="ar-SA"/>
        </w:rPr>
        <w:t xml:space="preserve">постоянную комиссию </w:t>
      </w:r>
      <w:r>
        <w:rPr>
          <w:rFonts w:eastAsia="Calibri"/>
          <w:bCs/>
          <w:sz w:val="28"/>
          <w:szCs w:val="28"/>
        </w:rPr>
        <w:t>по экономической политике, бюджету, финансам, налогам и муниципальной собственности</w:t>
      </w:r>
      <w:r w:rsidR="00FD5F28">
        <w:rPr>
          <w:bCs/>
          <w:sz w:val="28"/>
          <w:szCs w:val="28"/>
        </w:rPr>
        <w:t>.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3A6FB3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поселения-</w:t>
      </w:r>
      <w:r w:rsidR="00F92CB4">
        <w:rPr>
          <w:sz w:val="28"/>
          <w:szCs w:val="28"/>
        </w:rPr>
        <w:t>город</w:t>
      </w:r>
      <w:proofErr w:type="spellEnd"/>
      <w:r w:rsidR="00F92CB4">
        <w:rPr>
          <w:sz w:val="28"/>
          <w:szCs w:val="28"/>
        </w:rPr>
        <w:t xml:space="preserve"> Лиски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Э.В. </w:t>
      </w:r>
      <w:proofErr w:type="spellStart"/>
      <w:r>
        <w:rPr>
          <w:sz w:val="28"/>
          <w:szCs w:val="28"/>
        </w:rPr>
        <w:t>Корышев</w:t>
      </w:r>
      <w:proofErr w:type="spellEnd"/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Pr="00684E52" w:rsidRDefault="00F92CB4" w:rsidP="00F92CB4">
      <w:pPr>
        <w:jc w:val="both"/>
        <w:rPr>
          <w:sz w:val="32"/>
          <w:szCs w:val="32"/>
        </w:rPr>
      </w:pPr>
    </w:p>
    <w:p w:rsidR="006A44A1" w:rsidRDefault="006A44A1"/>
    <w:sectPr w:rsidR="006A44A1" w:rsidSect="00684E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B4"/>
    <w:rsid w:val="000B7E4F"/>
    <w:rsid w:val="001937AA"/>
    <w:rsid w:val="001B5E75"/>
    <w:rsid w:val="002D61FE"/>
    <w:rsid w:val="003641A6"/>
    <w:rsid w:val="003A6FB3"/>
    <w:rsid w:val="004767D5"/>
    <w:rsid w:val="00484DE6"/>
    <w:rsid w:val="004B686B"/>
    <w:rsid w:val="00552FFC"/>
    <w:rsid w:val="006A44A1"/>
    <w:rsid w:val="00885B5D"/>
    <w:rsid w:val="00907E17"/>
    <w:rsid w:val="00A81273"/>
    <w:rsid w:val="00B064E1"/>
    <w:rsid w:val="00EE2117"/>
    <w:rsid w:val="00F430F0"/>
    <w:rsid w:val="00F92CB4"/>
    <w:rsid w:val="00FB796B"/>
    <w:rsid w:val="00FD5F28"/>
    <w:rsid w:val="00FF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CB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92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B4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60CE-0807-4537-8B49-12202EA4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Наталья</cp:lastModifiedBy>
  <cp:revision>5</cp:revision>
  <cp:lastPrinted>2024-11-18T14:11:00Z</cp:lastPrinted>
  <dcterms:created xsi:type="dcterms:W3CDTF">2024-11-18T06:55:00Z</dcterms:created>
  <dcterms:modified xsi:type="dcterms:W3CDTF">2024-11-18T14:11:00Z</dcterms:modified>
</cp:coreProperties>
</file>