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1400EE" w:rsidP="00E03E89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40423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40423F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феврал</w:t>
            </w:r>
            <w:r w:rsidR="001400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010" w:type="dxa"/>
          </w:tcPr>
          <w:p w:rsidR="00200F1C" w:rsidRPr="006B7041" w:rsidRDefault="00200F1C" w:rsidP="001400EE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1400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E35F36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35F3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30</w:t>
            </w:r>
            <w:bookmarkStart w:id="0" w:name="_GoBack"/>
            <w:bookmarkEnd w:id="0"/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="00BA60C5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243AE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gram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243AE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spellStart"/>
      <w:r w:rsidR="004037D1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="004037D1">
        <w:rPr>
          <w:rFonts w:ascii="Times New Roman" w:hAnsi="Times New Roman"/>
          <w:w w:val="107"/>
          <w:sz w:val="28"/>
          <w:szCs w:val="28"/>
        </w:rPr>
        <w:t>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spellStart"/>
      <w:r w:rsidR="0078681F">
        <w:rPr>
          <w:rFonts w:ascii="Times New Roman" w:hAnsi="Times New Roman"/>
          <w:w w:val="107"/>
          <w:sz w:val="28"/>
          <w:szCs w:val="28"/>
        </w:rPr>
        <w:t>ул.</w:t>
      </w:r>
      <w:r w:rsidR="0040423F">
        <w:rPr>
          <w:rFonts w:ascii="Times New Roman" w:hAnsi="Times New Roman"/>
          <w:w w:val="107"/>
          <w:sz w:val="28"/>
          <w:szCs w:val="28"/>
        </w:rPr>
        <w:t>Чкалова</w:t>
      </w:r>
      <w:proofErr w:type="spellEnd"/>
      <w:r w:rsidR="00F764AA">
        <w:rPr>
          <w:rFonts w:ascii="Times New Roman" w:hAnsi="Times New Roman"/>
          <w:w w:val="107"/>
          <w:sz w:val="28"/>
          <w:szCs w:val="28"/>
        </w:rPr>
        <w:t xml:space="preserve">, </w:t>
      </w:r>
      <w:r w:rsidR="0040423F">
        <w:rPr>
          <w:rFonts w:ascii="Times New Roman" w:hAnsi="Times New Roman"/>
          <w:w w:val="107"/>
          <w:sz w:val="28"/>
          <w:szCs w:val="28"/>
        </w:rPr>
        <w:t>15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2243AE" w:rsidRDefault="000D487C" w:rsidP="002243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AE">
        <w:rPr>
          <w:rFonts w:ascii="Times New Roman" w:hAnsi="Times New Roman" w:cs="Times New Roman"/>
          <w:sz w:val="28"/>
          <w:szCs w:val="28"/>
        </w:rPr>
        <w:t>1)з</w:t>
      </w:r>
      <w:r w:rsidR="003A6297" w:rsidRPr="002243AE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2243AE">
        <w:rPr>
          <w:rFonts w:ascii="Times New Roman" w:hAnsi="Times New Roman" w:cs="Times New Roman"/>
          <w:sz w:val="28"/>
          <w:szCs w:val="28"/>
        </w:rPr>
        <w:t>е</w:t>
      </w:r>
      <w:r w:rsidR="00F764AA" w:rsidRPr="002243AE">
        <w:rPr>
          <w:rFonts w:ascii="Times New Roman" w:hAnsi="Times New Roman" w:cs="Times New Roman"/>
          <w:sz w:val="28"/>
          <w:szCs w:val="28"/>
        </w:rPr>
        <w:t xml:space="preserve"> </w:t>
      </w:r>
      <w:r w:rsidR="002243AE" w:rsidRPr="002243AE">
        <w:rPr>
          <w:rFonts w:ascii="Times New Roman" w:hAnsi="Times New Roman" w:cs="Times New Roman"/>
          <w:sz w:val="28"/>
          <w:szCs w:val="28"/>
        </w:rPr>
        <w:t xml:space="preserve">Петросяна </w:t>
      </w:r>
      <w:proofErr w:type="spellStart"/>
      <w:r w:rsidR="002243AE" w:rsidRPr="002243AE">
        <w:rPr>
          <w:rFonts w:ascii="Times New Roman" w:hAnsi="Times New Roman" w:cs="Times New Roman"/>
          <w:sz w:val="28"/>
          <w:szCs w:val="28"/>
        </w:rPr>
        <w:t>Хачатура</w:t>
      </w:r>
      <w:proofErr w:type="spellEnd"/>
      <w:r w:rsidR="002243AE" w:rsidRPr="00224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3AE" w:rsidRPr="002243AE">
        <w:rPr>
          <w:rFonts w:ascii="Times New Roman" w:hAnsi="Times New Roman" w:cs="Times New Roman"/>
          <w:sz w:val="28"/>
          <w:szCs w:val="28"/>
        </w:rPr>
        <w:t>Эдиковича</w:t>
      </w:r>
      <w:proofErr w:type="spellEnd"/>
      <w:r w:rsidR="002243AE" w:rsidRPr="002243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43AE" w:rsidRPr="002243AE">
        <w:rPr>
          <w:rFonts w:ascii="Times New Roman" w:hAnsi="Times New Roman" w:cs="Times New Roman"/>
          <w:sz w:val="28"/>
          <w:szCs w:val="28"/>
        </w:rPr>
        <w:t>Налбандян</w:t>
      </w:r>
      <w:proofErr w:type="spellEnd"/>
      <w:r w:rsidR="002243AE" w:rsidRPr="002243AE">
        <w:rPr>
          <w:rFonts w:ascii="Times New Roman" w:hAnsi="Times New Roman" w:cs="Times New Roman"/>
          <w:sz w:val="28"/>
          <w:szCs w:val="28"/>
        </w:rPr>
        <w:t xml:space="preserve"> Марине </w:t>
      </w:r>
      <w:proofErr w:type="spellStart"/>
      <w:r w:rsidR="002243AE" w:rsidRPr="002243AE">
        <w:rPr>
          <w:rFonts w:ascii="Times New Roman" w:hAnsi="Times New Roman" w:cs="Times New Roman"/>
          <w:sz w:val="28"/>
          <w:szCs w:val="28"/>
        </w:rPr>
        <w:t>Зиниковны</w:t>
      </w:r>
      <w:proofErr w:type="spellEnd"/>
      <w:r w:rsidR="002243AE" w:rsidRPr="002243AE">
        <w:rPr>
          <w:rFonts w:ascii="Times New Roman" w:hAnsi="Times New Roman" w:cs="Times New Roman"/>
          <w:sz w:val="28"/>
          <w:szCs w:val="28"/>
        </w:rPr>
        <w:t xml:space="preserve">, Петросяна Эдика </w:t>
      </w:r>
      <w:proofErr w:type="spellStart"/>
      <w:r w:rsidR="002243AE" w:rsidRPr="002243AE">
        <w:rPr>
          <w:rFonts w:ascii="Times New Roman" w:hAnsi="Times New Roman" w:cs="Times New Roman"/>
          <w:sz w:val="28"/>
          <w:szCs w:val="28"/>
        </w:rPr>
        <w:t>Хачатуровича</w:t>
      </w:r>
      <w:proofErr w:type="spellEnd"/>
      <w:r w:rsidR="002243AE" w:rsidRPr="002243AE">
        <w:rPr>
          <w:rFonts w:ascii="Times New Roman" w:hAnsi="Times New Roman" w:cs="Times New Roman"/>
          <w:sz w:val="28"/>
          <w:szCs w:val="28"/>
        </w:rPr>
        <w:t xml:space="preserve">, Петросяна Армена </w:t>
      </w:r>
      <w:proofErr w:type="spellStart"/>
      <w:r w:rsidR="002243AE" w:rsidRPr="002243AE">
        <w:rPr>
          <w:rFonts w:ascii="Times New Roman" w:hAnsi="Times New Roman" w:cs="Times New Roman"/>
          <w:sz w:val="28"/>
          <w:szCs w:val="28"/>
        </w:rPr>
        <w:t>Хачатуровича</w:t>
      </w:r>
      <w:proofErr w:type="spellEnd"/>
      <w:r w:rsidR="007A6761" w:rsidRPr="002243AE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243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243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40423F">
        <w:rPr>
          <w:rFonts w:ascii="Times New Roman" w:hAnsi="Times New Roman" w:cs="Times New Roman"/>
          <w:sz w:val="28"/>
          <w:szCs w:val="28"/>
        </w:rPr>
        <w:t>14</w:t>
      </w:r>
      <w:r w:rsidR="00A5071F">
        <w:rPr>
          <w:rFonts w:ascii="Times New Roman" w:hAnsi="Times New Roman" w:cs="Times New Roman"/>
          <w:sz w:val="28"/>
          <w:szCs w:val="28"/>
        </w:rPr>
        <w:t>.0</w:t>
      </w:r>
      <w:r w:rsidR="0040423F">
        <w:rPr>
          <w:rFonts w:ascii="Times New Roman" w:hAnsi="Times New Roman" w:cs="Times New Roman"/>
          <w:sz w:val="28"/>
          <w:szCs w:val="28"/>
        </w:rPr>
        <w:t>2</w:t>
      </w:r>
      <w:r w:rsidR="00716E31">
        <w:rPr>
          <w:rFonts w:ascii="Times New Roman" w:hAnsi="Times New Roman" w:cs="Times New Roman"/>
          <w:sz w:val="28"/>
          <w:szCs w:val="28"/>
        </w:rPr>
        <w:t>.</w:t>
      </w:r>
      <w:r w:rsidR="001434DD">
        <w:rPr>
          <w:rFonts w:ascii="Times New Roman" w:hAnsi="Times New Roman" w:cs="Times New Roman"/>
          <w:sz w:val="28"/>
          <w:szCs w:val="28"/>
        </w:rPr>
        <w:t>202</w:t>
      </w:r>
      <w:r w:rsidR="00A5071F">
        <w:rPr>
          <w:rFonts w:ascii="Times New Roman" w:hAnsi="Times New Roman" w:cs="Times New Roman"/>
          <w:sz w:val="28"/>
          <w:szCs w:val="28"/>
        </w:rPr>
        <w:t>5</w:t>
      </w:r>
      <w:r w:rsidR="001434DD">
        <w:rPr>
          <w:rFonts w:ascii="Times New Roman" w:hAnsi="Times New Roman" w:cs="Times New Roman"/>
          <w:sz w:val="28"/>
          <w:szCs w:val="28"/>
        </w:rPr>
        <w:t xml:space="preserve"> г. по</w:t>
      </w:r>
      <w:r w:rsidR="00716E31">
        <w:rPr>
          <w:rFonts w:ascii="Times New Roman" w:hAnsi="Times New Roman" w:cs="Times New Roman"/>
          <w:sz w:val="28"/>
          <w:szCs w:val="28"/>
        </w:rPr>
        <w:t xml:space="preserve"> </w:t>
      </w:r>
      <w:r w:rsidR="00DE0FC0">
        <w:rPr>
          <w:rFonts w:ascii="Times New Roman" w:hAnsi="Times New Roman" w:cs="Times New Roman"/>
          <w:sz w:val="28"/>
          <w:szCs w:val="28"/>
        </w:rPr>
        <w:t>12</w:t>
      </w:r>
      <w:r w:rsidR="00450484">
        <w:rPr>
          <w:rFonts w:ascii="Times New Roman" w:hAnsi="Times New Roman" w:cs="Times New Roman"/>
          <w:sz w:val="28"/>
          <w:szCs w:val="28"/>
        </w:rPr>
        <w:t>.0</w:t>
      </w:r>
      <w:r w:rsidR="0040423F">
        <w:rPr>
          <w:rFonts w:ascii="Times New Roman" w:hAnsi="Times New Roman" w:cs="Times New Roman"/>
          <w:sz w:val="28"/>
          <w:szCs w:val="28"/>
        </w:rPr>
        <w:t>3</w:t>
      </w:r>
      <w:r w:rsidR="001434DD">
        <w:rPr>
          <w:rFonts w:ascii="Times New Roman" w:hAnsi="Times New Roman" w:cs="Times New Roman"/>
          <w:sz w:val="28"/>
          <w:szCs w:val="28"/>
        </w:rPr>
        <w:t>.202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</w:p>
    <w:p w:rsidR="003A6297" w:rsidRDefault="003A6297" w:rsidP="002243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DE0FC0">
        <w:rPr>
          <w:rFonts w:ascii="Times New Roman" w:hAnsi="Times New Roman" w:cs="Times New Roman"/>
          <w:sz w:val="28"/>
          <w:szCs w:val="28"/>
        </w:rPr>
        <w:t>12</w:t>
      </w:r>
      <w:r w:rsidR="00450484">
        <w:rPr>
          <w:rFonts w:ascii="Times New Roman" w:hAnsi="Times New Roman" w:cs="Times New Roman"/>
          <w:sz w:val="28"/>
          <w:szCs w:val="28"/>
        </w:rPr>
        <w:t>.</w:t>
      </w:r>
      <w:r w:rsidR="00BA60C5">
        <w:rPr>
          <w:rFonts w:ascii="Times New Roman" w:hAnsi="Times New Roman" w:cs="Times New Roman"/>
          <w:sz w:val="28"/>
          <w:szCs w:val="28"/>
        </w:rPr>
        <w:t>0</w:t>
      </w:r>
      <w:r w:rsidR="0040423F">
        <w:rPr>
          <w:rFonts w:ascii="Times New Roman" w:hAnsi="Times New Roman" w:cs="Times New Roman"/>
          <w:sz w:val="28"/>
          <w:szCs w:val="28"/>
        </w:rPr>
        <w:t>3</w:t>
      </w:r>
      <w:r w:rsidR="0078681F">
        <w:rPr>
          <w:rFonts w:ascii="Times New Roman" w:hAnsi="Times New Roman" w:cs="Times New Roman"/>
          <w:sz w:val="28"/>
          <w:szCs w:val="28"/>
        </w:rPr>
        <w:t>.202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 w:rsidR="0078681F"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243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 xml:space="preserve">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243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243AE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243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40423F">
        <w:rPr>
          <w:rFonts w:ascii="Times New Roman" w:hAnsi="Times New Roman"/>
          <w:sz w:val="28"/>
          <w:szCs w:val="28"/>
        </w:rPr>
        <w:t>14.02.2025 г. по 12.03.2025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="001434DD">
        <w:rPr>
          <w:rFonts w:ascii="Times New Roman" w:hAnsi="Times New Roman" w:cs="Times New Roman"/>
          <w:sz w:val="28"/>
          <w:szCs w:val="28"/>
        </w:rPr>
        <w:t>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proofErr w:type="spellStart"/>
      <w:r w:rsidRPr="00930724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Pr="00930724">
        <w:rPr>
          <w:rFonts w:ascii="Times New Roman" w:hAnsi="Times New Roman"/>
          <w:w w:val="107"/>
          <w:sz w:val="28"/>
          <w:szCs w:val="28"/>
        </w:rPr>
        <w:t xml:space="preserve">, </w:t>
      </w:r>
      <w:proofErr w:type="spellStart"/>
      <w:r w:rsidR="00EE0225">
        <w:rPr>
          <w:rFonts w:ascii="Times New Roman" w:hAnsi="Times New Roman"/>
          <w:w w:val="107"/>
          <w:sz w:val="28"/>
          <w:szCs w:val="28"/>
        </w:rPr>
        <w:t>ул.</w:t>
      </w:r>
      <w:r w:rsidR="0040423F">
        <w:rPr>
          <w:rFonts w:ascii="Times New Roman" w:hAnsi="Times New Roman"/>
          <w:w w:val="107"/>
          <w:sz w:val="28"/>
          <w:szCs w:val="28"/>
        </w:rPr>
        <w:t>Чкалова</w:t>
      </w:r>
      <w:proofErr w:type="spellEnd"/>
      <w:r w:rsidR="0040423F">
        <w:rPr>
          <w:rFonts w:ascii="Times New Roman" w:hAnsi="Times New Roman"/>
          <w:w w:val="107"/>
          <w:sz w:val="28"/>
          <w:szCs w:val="28"/>
        </w:rPr>
        <w:t>, 15</w:t>
      </w:r>
      <w:r w:rsidR="00450484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AF4C81" w:rsidRPr="002243AE" w:rsidRDefault="00AF4C81" w:rsidP="002243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2243AE">
        <w:rPr>
          <w:rFonts w:ascii="Times New Roman" w:hAnsi="Times New Roman" w:cs="Times New Roman"/>
          <w:sz w:val="28"/>
          <w:szCs w:val="28"/>
        </w:rPr>
        <w:t xml:space="preserve"> </w:t>
      </w:r>
      <w:r w:rsidR="002243AE" w:rsidRPr="002243AE">
        <w:rPr>
          <w:rFonts w:ascii="Times New Roman" w:hAnsi="Times New Roman" w:cs="Times New Roman"/>
          <w:sz w:val="28"/>
          <w:szCs w:val="28"/>
        </w:rPr>
        <w:t xml:space="preserve">Петросяна </w:t>
      </w:r>
      <w:proofErr w:type="spellStart"/>
      <w:r w:rsidR="002243AE" w:rsidRPr="002243AE">
        <w:rPr>
          <w:rFonts w:ascii="Times New Roman" w:hAnsi="Times New Roman" w:cs="Times New Roman"/>
          <w:sz w:val="28"/>
          <w:szCs w:val="28"/>
        </w:rPr>
        <w:t>Хачатура</w:t>
      </w:r>
      <w:proofErr w:type="spellEnd"/>
      <w:r w:rsidR="002243AE" w:rsidRPr="00224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3AE" w:rsidRPr="002243AE">
        <w:rPr>
          <w:rFonts w:ascii="Times New Roman" w:hAnsi="Times New Roman" w:cs="Times New Roman"/>
          <w:sz w:val="28"/>
          <w:szCs w:val="28"/>
        </w:rPr>
        <w:t>Эдиковича</w:t>
      </w:r>
      <w:proofErr w:type="spellEnd"/>
      <w:r w:rsidR="002243AE" w:rsidRPr="002243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43AE" w:rsidRPr="002243AE">
        <w:rPr>
          <w:rFonts w:ascii="Times New Roman" w:hAnsi="Times New Roman" w:cs="Times New Roman"/>
          <w:sz w:val="28"/>
          <w:szCs w:val="28"/>
        </w:rPr>
        <w:t>Налбандян</w:t>
      </w:r>
      <w:proofErr w:type="spellEnd"/>
      <w:r w:rsidR="002243AE" w:rsidRPr="002243AE">
        <w:rPr>
          <w:rFonts w:ascii="Times New Roman" w:hAnsi="Times New Roman" w:cs="Times New Roman"/>
          <w:sz w:val="28"/>
          <w:szCs w:val="28"/>
        </w:rPr>
        <w:t xml:space="preserve"> Марине </w:t>
      </w:r>
      <w:proofErr w:type="spellStart"/>
      <w:r w:rsidR="002243AE" w:rsidRPr="002243AE">
        <w:rPr>
          <w:rFonts w:ascii="Times New Roman" w:hAnsi="Times New Roman" w:cs="Times New Roman"/>
          <w:sz w:val="28"/>
          <w:szCs w:val="28"/>
        </w:rPr>
        <w:t>Зиниковны</w:t>
      </w:r>
      <w:proofErr w:type="spellEnd"/>
      <w:r w:rsidR="002243AE" w:rsidRPr="002243AE">
        <w:rPr>
          <w:rFonts w:ascii="Times New Roman" w:hAnsi="Times New Roman" w:cs="Times New Roman"/>
          <w:sz w:val="28"/>
          <w:szCs w:val="28"/>
        </w:rPr>
        <w:t xml:space="preserve">, Петросяна Эдика </w:t>
      </w:r>
      <w:proofErr w:type="spellStart"/>
      <w:r w:rsidR="002243AE" w:rsidRPr="002243AE">
        <w:rPr>
          <w:rFonts w:ascii="Times New Roman" w:hAnsi="Times New Roman" w:cs="Times New Roman"/>
          <w:sz w:val="28"/>
          <w:szCs w:val="28"/>
        </w:rPr>
        <w:t>Хачатуровича</w:t>
      </w:r>
      <w:proofErr w:type="spellEnd"/>
      <w:r w:rsidR="002243AE" w:rsidRPr="002243AE">
        <w:rPr>
          <w:rFonts w:ascii="Times New Roman" w:hAnsi="Times New Roman" w:cs="Times New Roman"/>
          <w:sz w:val="28"/>
          <w:szCs w:val="28"/>
        </w:rPr>
        <w:t xml:space="preserve">, Петросяна Армена </w:t>
      </w:r>
      <w:proofErr w:type="spellStart"/>
      <w:r w:rsidR="002243AE" w:rsidRPr="002243AE">
        <w:rPr>
          <w:rFonts w:ascii="Times New Roman" w:hAnsi="Times New Roman" w:cs="Times New Roman"/>
          <w:sz w:val="28"/>
          <w:szCs w:val="28"/>
        </w:rPr>
        <w:lastRenderedPageBreak/>
        <w:t>Хачатуровича</w:t>
      </w:r>
      <w:proofErr w:type="spellEnd"/>
      <w:r w:rsidRPr="002243AE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AF4C81" w:rsidP="002243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65574B" w:rsidRDefault="0065574B" w:rsidP="002243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243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40423F">
        <w:rPr>
          <w:rFonts w:ascii="Times New Roman" w:hAnsi="Times New Roman"/>
          <w:sz w:val="28"/>
          <w:szCs w:val="28"/>
        </w:rPr>
        <w:t>14.02.2025 г. по 11.03.2025</w:t>
      </w:r>
      <w:r w:rsidR="00AF4C81">
        <w:rPr>
          <w:rFonts w:ascii="Times New Roman" w:hAnsi="Times New Roman"/>
          <w:sz w:val="28"/>
          <w:szCs w:val="28"/>
        </w:rPr>
        <w:t xml:space="preserve"> </w:t>
      </w:r>
      <w:r w:rsidR="00EE0225">
        <w:rPr>
          <w:rFonts w:ascii="Times New Roman" w:hAnsi="Times New Roman"/>
          <w:sz w:val="28"/>
          <w:szCs w:val="28"/>
        </w:rPr>
        <w:t xml:space="preserve"> </w:t>
      </w:r>
      <w:r w:rsidR="00EE022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243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243A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40423F" w:rsidP="002243A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574B"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14.02.2025 г. по 11.03.2025 </w:t>
      </w:r>
      <w:r w:rsidR="00EE0225">
        <w:rPr>
          <w:rFonts w:ascii="Times New Roman" w:hAnsi="Times New Roman"/>
          <w:sz w:val="28"/>
          <w:szCs w:val="28"/>
        </w:rPr>
        <w:t>г</w:t>
      </w:r>
      <w:r w:rsidR="00C723B4">
        <w:rPr>
          <w:rFonts w:ascii="Times New Roman" w:hAnsi="Times New Roman"/>
          <w:sz w:val="28"/>
          <w:szCs w:val="28"/>
        </w:rPr>
        <w:t>.</w:t>
      </w:r>
      <w:r w:rsidR="0065574B">
        <w:rPr>
          <w:rFonts w:ascii="Times New Roman" w:hAnsi="Times New Roman" w:cs="Times New Roman"/>
          <w:sz w:val="28"/>
          <w:szCs w:val="28"/>
        </w:rPr>
        <w:t xml:space="preserve"> с 14.00 до 16.00. </w:t>
      </w:r>
      <w:r w:rsidR="0065574B"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243A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243A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243A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243A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243A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публичных слушаниях,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>городского поселения-</w:t>
      </w:r>
      <w:r>
        <w:rPr>
          <w:rFonts w:ascii="Times New Roman" w:hAnsi="Times New Roman" w:cs="Times New Roman"/>
          <w:sz w:val="28"/>
          <w:szCs w:val="28"/>
        </w:rPr>
        <w:t>город Лиски в информационно-телекоммуникационной сети «Интернет».</w:t>
      </w:r>
      <w:proofErr w:type="gramEnd"/>
    </w:p>
    <w:p w:rsidR="0065574B" w:rsidRPr="00E74DC1" w:rsidRDefault="0065574B" w:rsidP="002243A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DE0FC0">
        <w:rPr>
          <w:rFonts w:ascii="Times New Roman" w:hAnsi="Times New Roman" w:cs="Times New Roman"/>
          <w:sz w:val="28"/>
          <w:szCs w:val="28"/>
        </w:rPr>
        <w:t>12</w:t>
      </w:r>
      <w:r w:rsidR="00BA60C5">
        <w:rPr>
          <w:rFonts w:ascii="Times New Roman" w:hAnsi="Times New Roman" w:cs="Times New Roman"/>
          <w:sz w:val="28"/>
          <w:szCs w:val="28"/>
        </w:rPr>
        <w:t>.0</w:t>
      </w:r>
      <w:r w:rsidR="0040423F">
        <w:rPr>
          <w:rFonts w:ascii="Times New Roman" w:hAnsi="Times New Roman" w:cs="Times New Roman"/>
          <w:sz w:val="28"/>
          <w:szCs w:val="28"/>
        </w:rPr>
        <w:t>3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243AE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97471D" w:rsidRDefault="003A6297" w:rsidP="00BA60C5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="0097471D">
        <w:rPr>
          <w:sz w:val="28"/>
          <w:szCs w:val="28"/>
        </w:rPr>
        <w:t>составе:</w:t>
      </w: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BA60C5" w:rsidP="002243AE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Пшеничных</w:t>
            </w:r>
          </w:p>
          <w:p w:rsidR="00BA60C5" w:rsidRPr="00936791" w:rsidRDefault="00BA60C5" w:rsidP="002243AE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314" w:type="dxa"/>
          </w:tcPr>
          <w:p w:rsidR="003A6297" w:rsidRPr="00936791" w:rsidRDefault="003A6297" w:rsidP="002243AE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Pr="00936791" w:rsidRDefault="003A6297" w:rsidP="002243AE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BA60C5">
              <w:rPr>
                <w:sz w:val="28"/>
                <w:szCs w:val="28"/>
              </w:rPr>
              <w:t xml:space="preserve">заместитель </w:t>
            </w:r>
            <w:r w:rsidRPr="00936791">
              <w:rPr>
                <w:sz w:val="28"/>
                <w:szCs w:val="28"/>
              </w:rPr>
              <w:t>глав</w:t>
            </w:r>
            <w:r w:rsidR="00BA60C5">
              <w:rPr>
                <w:sz w:val="28"/>
                <w:szCs w:val="28"/>
              </w:rPr>
              <w:t>ы</w:t>
            </w:r>
            <w:r w:rsidR="008F6DBF">
              <w:rPr>
                <w:sz w:val="28"/>
                <w:szCs w:val="28"/>
              </w:rPr>
              <w:t xml:space="preserve"> администрации</w:t>
            </w:r>
            <w:r w:rsidRPr="00936791">
              <w:rPr>
                <w:sz w:val="28"/>
                <w:szCs w:val="28"/>
              </w:rPr>
              <w:t xml:space="preserve">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 xml:space="preserve">город Лиски;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2243AE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2243AE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2243AE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Default="009616E1" w:rsidP="002243AE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2243AE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2243AE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2243AE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2243AE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  <w:p w:rsidR="0040423F" w:rsidRPr="0040423F" w:rsidRDefault="0040423F" w:rsidP="002243AE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18"/>
                <w:szCs w:val="1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2243AE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2243AE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2243AE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40423F" w:rsidRPr="00DE06AD" w:rsidRDefault="003A6297" w:rsidP="002243AE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2243AE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2243AE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2243AE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2243AE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2243AE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2243AE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2243AE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2243AE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2243AE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2243AE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40423F" w:rsidRDefault="00990A26" w:rsidP="002243AE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2243AE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990A26" w:rsidRDefault="00990A26" w:rsidP="002243AE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2243AE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8978D8" w:rsidP="002243AE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990A26">
              <w:rPr>
                <w:sz w:val="28"/>
                <w:szCs w:val="28"/>
              </w:rPr>
              <w:t>лен комиссии, инспектор МКУ «Служба городского управления».</w:t>
            </w:r>
          </w:p>
        </w:tc>
      </w:tr>
    </w:tbl>
    <w:p w:rsidR="003A6297" w:rsidRDefault="003A6297" w:rsidP="0040423F">
      <w:pPr>
        <w:pStyle w:val="a3"/>
        <w:spacing w:line="276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поселения-город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7471D" w:rsidRDefault="0097471D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2243AE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E2470C">
              <w:rPr>
                <w:w w:val="107"/>
                <w:sz w:val="20"/>
                <w:szCs w:val="20"/>
              </w:rPr>
              <w:t>1</w:t>
            </w:r>
            <w:r w:rsidR="0040423F">
              <w:rPr>
                <w:w w:val="107"/>
                <w:sz w:val="20"/>
                <w:szCs w:val="20"/>
              </w:rPr>
              <w:t>3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E2470C">
              <w:rPr>
                <w:w w:val="107"/>
                <w:sz w:val="20"/>
                <w:szCs w:val="20"/>
              </w:rPr>
              <w:t>0</w:t>
            </w:r>
            <w:r w:rsidR="0040423F">
              <w:rPr>
                <w:w w:val="107"/>
                <w:sz w:val="20"/>
                <w:szCs w:val="20"/>
              </w:rPr>
              <w:t>2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2D47AC">
              <w:rPr>
                <w:w w:val="107"/>
                <w:sz w:val="20"/>
                <w:szCs w:val="20"/>
              </w:rPr>
              <w:t>202</w:t>
            </w:r>
            <w:r w:rsidR="00E2470C">
              <w:rPr>
                <w:w w:val="107"/>
                <w:sz w:val="20"/>
                <w:szCs w:val="20"/>
              </w:rPr>
              <w:t>5</w:t>
            </w:r>
            <w:r w:rsidR="002D47AC">
              <w:rPr>
                <w:w w:val="107"/>
                <w:sz w:val="20"/>
                <w:szCs w:val="20"/>
              </w:rPr>
              <w:t xml:space="preserve"> №</w:t>
            </w:r>
            <w:r w:rsidR="00334CBC">
              <w:rPr>
                <w:w w:val="107"/>
                <w:sz w:val="20"/>
                <w:szCs w:val="20"/>
              </w:rPr>
              <w:t>2</w:t>
            </w:r>
            <w:r w:rsidR="00D4652C">
              <w:rPr>
                <w:w w:val="107"/>
                <w:sz w:val="20"/>
                <w:szCs w:val="20"/>
              </w:rPr>
              <w:t>2</w:t>
            </w:r>
            <w:r w:rsidR="0040423F">
              <w:rPr>
                <w:w w:val="107"/>
                <w:sz w:val="20"/>
                <w:szCs w:val="20"/>
              </w:rPr>
              <w:t>9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700044" w:rsidRPr="00700044" w:rsidRDefault="00700044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16"/>
          <w:szCs w:val="16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472876" cy="559985"/>
            <wp:effectExtent l="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89" cy="561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 w:rsidR="00D355E6"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Default="00700044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6A6" w:rsidRPr="00306B1B" w:rsidRDefault="008036A6" w:rsidP="008036A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1.5pt;margin-top:5.25pt;width:1in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    <v:textbox>
                  <w:txbxContent>
                    <w:p w:rsidR="008036A6" w:rsidRPr="00306B1B" w:rsidRDefault="008036A6" w:rsidP="008036A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 w:rsidR="00413160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2243AE" w:rsidRPr="002243AE" w:rsidTr="002243AE">
        <w:tc>
          <w:tcPr>
            <w:tcW w:w="5920" w:type="dxa"/>
            <w:hideMark/>
          </w:tcPr>
          <w:p w:rsidR="002243AE" w:rsidRPr="002243AE" w:rsidRDefault="002243AE" w:rsidP="002243AE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2243AE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     капитального     строительства</w:t>
            </w:r>
          </w:p>
        </w:tc>
        <w:tc>
          <w:tcPr>
            <w:tcW w:w="3651" w:type="dxa"/>
          </w:tcPr>
          <w:p w:rsidR="002243AE" w:rsidRPr="002243AE" w:rsidRDefault="002243AE" w:rsidP="002243AE">
            <w:pPr>
              <w:autoSpaceDE w:val="0"/>
              <w:spacing w:line="24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2243AE" w:rsidRPr="002243AE" w:rsidRDefault="002243AE" w:rsidP="002243AE">
      <w:pPr>
        <w:shd w:val="clear" w:color="auto" w:fill="FFFFFF"/>
        <w:autoSpaceDE w:val="0"/>
        <w:spacing w:line="360" w:lineRule="auto"/>
        <w:ind w:right="-6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2243AE" w:rsidRPr="002243AE" w:rsidRDefault="002243AE" w:rsidP="002243AE">
      <w:pPr>
        <w:shd w:val="clear" w:color="auto" w:fill="FFFFFF"/>
        <w:autoSpaceDE w:val="0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2243A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</w:t>
      </w:r>
      <w:proofErr w:type="gramStart"/>
      <w:r w:rsidRPr="002243A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 40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области», на основании заявления </w:t>
      </w:r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 xml:space="preserve">Петросяна </w:t>
      </w:r>
      <w:proofErr w:type="spellStart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>Хачатура</w:t>
      </w:r>
      <w:proofErr w:type="spellEnd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>Эдиковича</w:t>
      </w:r>
      <w:proofErr w:type="spellEnd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>Налбандян</w:t>
      </w:r>
      <w:proofErr w:type="spellEnd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 xml:space="preserve"> Марине </w:t>
      </w:r>
      <w:proofErr w:type="spellStart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>Зиниковны</w:t>
      </w:r>
      <w:proofErr w:type="spellEnd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>, Петросяна Эдика</w:t>
      </w:r>
      <w:proofErr w:type="gramEnd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>Хачатуровича</w:t>
      </w:r>
      <w:proofErr w:type="spellEnd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 xml:space="preserve">, Петросяна Армена </w:t>
      </w:r>
      <w:proofErr w:type="spellStart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>Хачатуровича</w:t>
      </w:r>
      <w:proofErr w:type="spellEnd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 xml:space="preserve"> № 6 от 06.02.2025 г.</w:t>
      </w:r>
      <w:r w:rsidRPr="002243A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заключения по результатам публичных слушаний от  «_____»______________2025 г., рекомендаций комиссии по подготовке и проведению публичных слушаний от «_____»_____________2025 г. администрация городского поселения-город Лиски     </w:t>
      </w:r>
      <w:proofErr w:type="gramStart"/>
      <w:r w:rsidRPr="002243AE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gramEnd"/>
      <w:r w:rsidRPr="002243AE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н о в л я е т:</w:t>
      </w:r>
    </w:p>
    <w:p w:rsidR="002243AE" w:rsidRPr="002243AE" w:rsidRDefault="002243AE" w:rsidP="002243AE">
      <w:pPr>
        <w:shd w:val="clear" w:color="auto" w:fill="FFFFFF"/>
        <w:autoSpaceDE w:val="0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2243AE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 w:rsidRPr="002243A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</w:t>
      </w:r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 xml:space="preserve">Петросяну </w:t>
      </w:r>
      <w:proofErr w:type="spellStart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>Хачатуру</w:t>
      </w:r>
      <w:proofErr w:type="spellEnd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>Эдиковичу</w:t>
      </w:r>
      <w:proofErr w:type="spellEnd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>Налбандян</w:t>
      </w:r>
      <w:proofErr w:type="spellEnd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 xml:space="preserve"> Марине </w:t>
      </w:r>
      <w:proofErr w:type="spellStart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>Зиниковне</w:t>
      </w:r>
      <w:proofErr w:type="spellEnd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 xml:space="preserve">, Петросяну Эдику </w:t>
      </w:r>
      <w:proofErr w:type="spellStart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>Хачатуровичу</w:t>
      </w:r>
      <w:proofErr w:type="spellEnd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 xml:space="preserve">, Петросяну Армену </w:t>
      </w:r>
      <w:proofErr w:type="spellStart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>Хачатуровичу</w:t>
      </w:r>
      <w:proofErr w:type="spellEnd"/>
      <w:r w:rsidRPr="002243AE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2243A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</w:t>
      </w:r>
      <w:r w:rsidRPr="002243A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 xml:space="preserve">земельном участке с кадастровым номером 36:14:0015702:26, площадью 508 </w:t>
      </w:r>
      <w:proofErr w:type="spellStart"/>
      <w:r w:rsidRPr="002243A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кв</w:t>
      </w:r>
      <w:proofErr w:type="gramStart"/>
      <w:r w:rsidRPr="002243A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.м</w:t>
      </w:r>
      <w:proofErr w:type="spellEnd"/>
      <w:proofErr w:type="gramEnd"/>
      <w:r w:rsidRPr="002243A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расположенном по адресу: Воронежская область, Лискинский район, г. Лиски, ул. Чкалова, 15  в части уменьшения минимального отступа </w:t>
      </w:r>
      <w:r w:rsidRPr="002243AE">
        <w:rPr>
          <w:rFonts w:ascii="Times New Roman" w:eastAsia="Times New Roman" w:hAnsi="Times New Roman"/>
          <w:sz w:val="28"/>
          <w:szCs w:val="28"/>
          <w:lang w:eastAsia="ru-RU"/>
        </w:rPr>
        <w:t>от восточной границы с 3м до 0  м, от южной границы с 3 м до 1 м</w:t>
      </w:r>
      <w:r w:rsidRPr="002243A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</w:t>
      </w:r>
    </w:p>
    <w:p w:rsidR="002243AE" w:rsidRPr="002243AE" w:rsidRDefault="002243AE" w:rsidP="002243AE">
      <w:pPr>
        <w:shd w:val="clear" w:color="auto" w:fill="FFFFFF"/>
        <w:autoSpaceDE w:val="0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2243A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 w:rsidRPr="002243A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gramEnd"/>
      <w:r w:rsidRPr="002243A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2243AE" w:rsidRPr="002243AE" w:rsidRDefault="002243AE" w:rsidP="002243AE">
      <w:pPr>
        <w:rPr>
          <w:rFonts w:ascii="Times New Roman" w:hAnsi="Times New Roman"/>
          <w:sz w:val="28"/>
          <w:szCs w:val="28"/>
        </w:rPr>
      </w:pPr>
    </w:p>
    <w:p w:rsidR="002243AE" w:rsidRPr="002243AE" w:rsidRDefault="002243AE" w:rsidP="002243AE">
      <w:pPr>
        <w:spacing w:line="240" w:lineRule="auto"/>
        <w:rPr>
          <w:rFonts w:ascii="Times New Roman" w:hAnsi="Times New Roman"/>
          <w:sz w:val="28"/>
          <w:szCs w:val="28"/>
        </w:rPr>
      </w:pPr>
      <w:r w:rsidRPr="002243AE">
        <w:rPr>
          <w:rFonts w:ascii="Times New Roman" w:hAnsi="Times New Roman"/>
          <w:sz w:val="28"/>
          <w:szCs w:val="28"/>
        </w:rPr>
        <w:t xml:space="preserve">          Глава администрации</w:t>
      </w:r>
    </w:p>
    <w:p w:rsidR="002243AE" w:rsidRPr="002243AE" w:rsidRDefault="002243AE" w:rsidP="002243AE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243AE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2243AE">
        <w:rPr>
          <w:rFonts w:ascii="Times New Roman" w:hAnsi="Times New Roman"/>
          <w:sz w:val="28"/>
          <w:szCs w:val="28"/>
        </w:rPr>
        <w:t xml:space="preserve"> поселения-город Лиски                                                    В.Н. Чирков</w:t>
      </w:r>
    </w:p>
    <w:sectPr w:rsidR="002243AE" w:rsidRPr="002243AE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4B58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96D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6F4"/>
    <w:rsid w:val="000F1D58"/>
    <w:rsid w:val="000F2EF1"/>
    <w:rsid w:val="000F38D2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5AFB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00EE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894"/>
    <w:rsid w:val="00182ACE"/>
    <w:rsid w:val="00184065"/>
    <w:rsid w:val="00184FE1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19FE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3AE"/>
    <w:rsid w:val="00224CD0"/>
    <w:rsid w:val="00227512"/>
    <w:rsid w:val="00230129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17D8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3A2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47AC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7D6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0677"/>
    <w:rsid w:val="003821A2"/>
    <w:rsid w:val="0038245A"/>
    <w:rsid w:val="00383B0C"/>
    <w:rsid w:val="00384492"/>
    <w:rsid w:val="00385768"/>
    <w:rsid w:val="003860EC"/>
    <w:rsid w:val="0038635E"/>
    <w:rsid w:val="00387A1B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2C4"/>
    <w:rsid w:val="003D2478"/>
    <w:rsid w:val="003D31C5"/>
    <w:rsid w:val="003D42C2"/>
    <w:rsid w:val="003D743E"/>
    <w:rsid w:val="003D7651"/>
    <w:rsid w:val="003E0FDE"/>
    <w:rsid w:val="003E1011"/>
    <w:rsid w:val="003E13B1"/>
    <w:rsid w:val="003E2596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6772"/>
    <w:rsid w:val="003F7A14"/>
    <w:rsid w:val="004028BC"/>
    <w:rsid w:val="004037D1"/>
    <w:rsid w:val="00403F18"/>
    <w:rsid w:val="0040423F"/>
    <w:rsid w:val="004059FF"/>
    <w:rsid w:val="00406ED1"/>
    <w:rsid w:val="0041092C"/>
    <w:rsid w:val="00411585"/>
    <w:rsid w:val="00413160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5E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0484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178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0A5B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5B8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54EB"/>
    <w:rsid w:val="00596E88"/>
    <w:rsid w:val="005A11DC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9F6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6B7F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1E80"/>
    <w:rsid w:val="006B4903"/>
    <w:rsid w:val="006B5855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044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16E31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205"/>
    <w:rsid w:val="0075136E"/>
    <w:rsid w:val="00753ECB"/>
    <w:rsid w:val="007551A0"/>
    <w:rsid w:val="00757E12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3DE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0581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978D8"/>
    <w:rsid w:val="008A2C8C"/>
    <w:rsid w:val="008A3665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8F6DB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471D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22A0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17D"/>
    <w:rsid w:val="009D62E6"/>
    <w:rsid w:val="009D7E03"/>
    <w:rsid w:val="009E1C70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071F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3C2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4C81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A60C5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0A51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137B"/>
    <w:rsid w:val="00C63538"/>
    <w:rsid w:val="00C63F56"/>
    <w:rsid w:val="00C64701"/>
    <w:rsid w:val="00C66A0E"/>
    <w:rsid w:val="00C67988"/>
    <w:rsid w:val="00C7080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064"/>
    <w:rsid w:val="00D15695"/>
    <w:rsid w:val="00D174AC"/>
    <w:rsid w:val="00D17613"/>
    <w:rsid w:val="00D21922"/>
    <w:rsid w:val="00D234F6"/>
    <w:rsid w:val="00D30330"/>
    <w:rsid w:val="00D30506"/>
    <w:rsid w:val="00D32729"/>
    <w:rsid w:val="00D355E6"/>
    <w:rsid w:val="00D40C62"/>
    <w:rsid w:val="00D41095"/>
    <w:rsid w:val="00D41B73"/>
    <w:rsid w:val="00D42E56"/>
    <w:rsid w:val="00D4416D"/>
    <w:rsid w:val="00D44305"/>
    <w:rsid w:val="00D455C2"/>
    <w:rsid w:val="00D4652C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AD8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5F7F"/>
    <w:rsid w:val="00DD64E9"/>
    <w:rsid w:val="00DD6511"/>
    <w:rsid w:val="00DD6DA2"/>
    <w:rsid w:val="00DE005F"/>
    <w:rsid w:val="00DE068F"/>
    <w:rsid w:val="00DE06AD"/>
    <w:rsid w:val="00DE0FC0"/>
    <w:rsid w:val="00DE14EF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3E89"/>
    <w:rsid w:val="00E05490"/>
    <w:rsid w:val="00E064CA"/>
    <w:rsid w:val="00E102F0"/>
    <w:rsid w:val="00E14158"/>
    <w:rsid w:val="00E15EEC"/>
    <w:rsid w:val="00E205D5"/>
    <w:rsid w:val="00E2470C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5F36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389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20F0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4AA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2B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DBE2-96B5-47A7-A695-AC485EDD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cp:lastPrinted>2025-02-25T12:13:00Z</cp:lastPrinted>
  <dcterms:created xsi:type="dcterms:W3CDTF">2025-02-13T15:58:00Z</dcterms:created>
  <dcterms:modified xsi:type="dcterms:W3CDTF">2025-02-25T12:13:00Z</dcterms:modified>
</cp:coreProperties>
</file>