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6E012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15</w:t>
            </w:r>
            <w:r w:rsidR="006E012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6E0129">
        <w:rPr>
          <w:rFonts w:ascii="Times New Roman" w:hAnsi="Times New Roman"/>
          <w:w w:val="107"/>
          <w:sz w:val="28"/>
          <w:szCs w:val="28"/>
        </w:rPr>
        <w:t>пр-т</w:t>
      </w:r>
      <w:proofErr w:type="spellEnd"/>
      <w:r w:rsidR="006E0129">
        <w:rPr>
          <w:rFonts w:ascii="Times New Roman" w:hAnsi="Times New Roman"/>
          <w:w w:val="107"/>
          <w:sz w:val="28"/>
          <w:szCs w:val="28"/>
        </w:rPr>
        <w:t xml:space="preserve"> Ленина, 38</w:t>
      </w:r>
      <w:r w:rsidR="00F42765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6E0129">
        <w:rPr>
          <w:rFonts w:ascii="Times New Roman" w:hAnsi="Times New Roman" w:cs="Times New Roman"/>
          <w:sz w:val="28"/>
          <w:szCs w:val="28"/>
        </w:rPr>
        <w:t>Шабанова Валерия Дмитриевича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proofErr w:type="spellStart"/>
      <w:r w:rsidR="00B154E9">
        <w:rPr>
          <w:rFonts w:ascii="Times New Roman" w:hAnsi="Times New Roman"/>
          <w:w w:val="107"/>
          <w:sz w:val="28"/>
          <w:szCs w:val="28"/>
        </w:rPr>
        <w:t>пр-т</w:t>
      </w:r>
      <w:proofErr w:type="spellEnd"/>
      <w:r w:rsidR="00B154E9">
        <w:rPr>
          <w:rFonts w:ascii="Times New Roman" w:hAnsi="Times New Roman"/>
          <w:w w:val="107"/>
          <w:sz w:val="28"/>
          <w:szCs w:val="28"/>
        </w:rPr>
        <w:t xml:space="preserve"> Ленина, 38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7D88">
        <w:rPr>
          <w:rFonts w:ascii="Times New Roman" w:hAnsi="Times New Roman" w:cs="Times New Roman"/>
          <w:sz w:val="28"/>
          <w:szCs w:val="28"/>
        </w:rPr>
        <w:t xml:space="preserve"> </w:t>
      </w:r>
      <w:r w:rsidR="00B154E9">
        <w:rPr>
          <w:rFonts w:ascii="Times New Roman" w:hAnsi="Times New Roman" w:cs="Times New Roman"/>
          <w:sz w:val="28"/>
          <w:szCs w:val="28"/>
        </w:rPr>
        <w:t>Шабанова Валерия Дмитриевича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3A41D0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B154E9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AD4693">
              <w:rPr>
                <w:w w:val="107"/>
                <w:sz w:val="20"/>
                <w:szCs w:val="20"/>
              </w:rPr>
              <w:t>области от 01.04</w:t>
            </w:r>
            <w:r>
              <w:rPr>
                <w:w w:val="107"/>
                <w:sz w:val="20"/>
                <w:szCs w:val="20"/>
              </w:rPr>
              <w:t>.2024 № 15</w:t>
            </w:r>
            <w:r w:rsidR="00B154E9">
              <w:rPr>
                <w:w w:val="107"/>
                <w:sz w:val="20"/>
                <w:szCs w:val="20"/>
              </w:rPr>
              <w:t>8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E3088A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0C54EA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отклонение от предельных параметров разрешенного </w:t>
            </w:r>
            <w:r w:rsidR="000C54E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ст.40 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Шабанова Валерия Дмитриевича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22.03.2024 № 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11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г. администрация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323C0A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Шабанову Валерию Дмитриевичу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тров разрешенного строительства, р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еконструкции объектов капитального строительства, реконструкции объектов капитального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строительства на земельном участке с кадастровым номером 36:14: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0017603:446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площадью 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179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кв.м., расположенном по адресу: Воронежская область, Лискинский район, г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иски, </w:t>
      </w:r>
      <w:proofErr w:type="spellStart"/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пр-т</w:t>
      </w:r>
      <w:proofErr w:type="spellEnd"/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Ленина, 38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в части умен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ьшения минимального отступа от западной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границы с 3 м до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м; от 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восточной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границы с 3 м до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м; от южной границы с 3 м до 0 м,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при условии соблюдения требований СП 42.13330.2016 «Градостроительство. Планировка и застройка городских и сельских поселений».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 </w:t>
      </w:r>
      <w:r w:rsidR="00151E5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Лиски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Филиппов</w:t>
      </w:r>
      <w:r w:rsidR="00151E5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1E55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1D0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594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0E8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340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4693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4092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088A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A3D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5B3D-F23D-4D21-B5A1-CE57613A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7</cp:revision>
  <cp:lastPrinted>2024-04-10T13:55:00Z</cp:lastPrinted>
  <dcterms:created xsi:type="dcterms:W3CDTF">2024-04-10T12:02:00Z</dcterms:created>
  <dcterms:modified xsi:type="dcterms:W3CDTF">2024-04-17T06:08:00Z</dcterms:modified>
</cp:coreProperties>
</file>