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D487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D48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0D487C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156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4037D1">
        <w:rPr>
          <w:rFonts w:ascii="Times New Roman" w:hAnsi="Times New Roman"/>
          <w:w w:val="107"/>
          <w:sz w:val="28"/>
          <w:szCs w:val="28"/>
        </w:rPr>
        <w:t>ул.</w:t>
      </w:r>
      <w:r w:rsidR="000D487C">
        <w:rPr>
          <w:rFonts w:ascii="Times New Roman" w:hAnsi="Times New Roman"/>
          <w:w w:val="107"/>
          <w:sz w:val="28"/>
          <w:szCs w:val="28"/>
        </w:rPr>
        <w:t>Шереметьева, 46</w:t>
      </w:r>
      <w:r w:rsidR="0009143F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Левиной Марины Анатольевны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660E5F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660E5F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02.04.2024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24.04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24.04.2024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24.04.2024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660E5F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660E5F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F457BD">
        <w:rPr>
          <w:rFonts w:ascii="Times New Roman" w:hAnsi="Times New Roman"/>
          <w:w w:val="107"/>
          <w:sz w:val="28"/>
          <w:szCs w:val="28"/>
        </w:rPr>
        <w:t>ул.</w:t>
      </w:r>
      <w:r w:rsidR="00990A26">
        <w:rPr>
          <w:rFonts w:ascii="Times New Roman" w:hAnsi="Times New Roman"/>
          <w:w w:val="107"/>
          <w:sz w:val="28"/>
          <w:szCs w:val="28"/>
        </w:rPr>
        <w:t>Шеремет</w:t>
      </w:r>
      <w:r w:rsidR="004D773E">
        <w:rPr>
          <w:rFonts w:ascii="Times New Roman" w:hAnsi="Times New Roman"/>
          <w:w w:val="107"/>
          <w:sz w:val="28"/>
          <w:szCs w:val="28"/>
        </w:rPr>
        <w:t>ье</w:t>
      </w:r>
      <w:r w:rsidR="00990A26">
        <w:rPr>
          <w:rFonts w:ascii="Times New Roman" w:hAnsi="Times New Roman"/>
          <w:w w:val="107"/>
          <w:sz w:val="28"/>
          <w:szCs w:val="28"/>
        </w:rPr>
        <w:t>ва, 46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0A26">
        <w:rPr>
          <w:rFonts w:ascii="Times New Roman" w:hAnsi="Times New Roman" w:cs="Times New Roman"/>
          <w:sz w:val="28"/>
          <w:szCs w:val="28"/>
        </w:rPr>
        <w:t xml:space="preserve"> Левиной Марины Анатольевны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660E5F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660E5F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23.04.2024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23.04.2024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24.03.2024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2A6359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8036A6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660E5F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660E5F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660E5F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="00660E5F">
              <w:rPr>
                <w:w w:val="107"/>
                <w:sz w:val="20"/>
                <w:szCs w:val="20"/>
              </w:rPr>
              <w:t>поселения-</w:t>
            </w:r>
            <w:r>
              <w:rPr>
                <w:w w:val="107"/>
                <w:sz w:val="20"/>
                <w:szCs w:val="20"/>
              </w:rPr>
              <w:t>город</w:t>
            </w:r>
            <w:proofErr w:type="spellEnd"/>
            <w:r>
              <w:rPr>
                <w:w w:val="107"/>
                <w:sz w:val="20"/>
                <w:szCs w:val="20"/>
              </w:rPr>
              <w:t xml:space="preserve"> Лиски Лискинского муниципального рай</w:t>
            </w:r>
            <w:r w:rsidR="00DB5805">
              <w:rPr>
                <w:w w:val="107"/>
                <w:sz w:val="20"/>
                <w:szCs w:val="20"/>
              </w:rPr>
              <w:t>она Воронежской области от 01.04</w:t>
            </w:r>
            <w:r>
              <w:rPr>
                <w:w w:val="107"/>
                <w:sz w:val="20"/>
                <w:szCs w:val="20"/>
              </w:rPr>
              <w:t>.2024 № 156 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1276AC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1276AC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1276AC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660E5F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E62B1D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2023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0C54EA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отклонение от предельных параметров разрешенного </w:t>
            </w:r>
            <w:r w:rsidR="000C54E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0C54EA" w:rsidRDefault="000C54E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ст.40 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Федерации,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Левиной Марины Анатольевны от 22.03.2024 № 5, заключения по результатам публичных слушаний от «_____»_____________ 2024 г.</w:t>
      </w:r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комиссии по подготовке проектов  _______________ от «_____»______________2024 г. администрация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gram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городского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   </w:t>
      </w:r>
      <w:r w:rsidR="00323C0A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323C0A" w:rsidRDefault="00323C0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1.Предоставить Левиной Марине Анатольевне разрешение на отклонение от предельных парамет</w:t>
      </w:r>
      <w:r w:rsidR="00660E5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ров разрешенного строительства, р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еконструкции объектов капитального строительства, реконструкции объектов капитального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>строительства на земельном участке с кадастровым номером 36:14:0017402:28, площадью 581 кв.м., расположенном по адресу: Воронежская область, Лискинский район, г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.Л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иски, ул.Шереметьева, 46, в части уменьшения минимального отступа от северной границы с 3 м до 1 м; от южной границы с 3 м до 2,2 м, при условии соблюдения требований СП 42.13330.2016 «Градостроительство. Планировка и застройка городских и сельских поселений».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я-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город </w:t>
      </w:r>
      <w:r w:rsidR="005675C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Лиски Филиппову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Т.К.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D27" w:rsidTr="00633D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2EF1"/>
    <w:rsid w:val="000F38A2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6AC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6CA7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359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A4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5CF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0E5F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284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0475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AF73F5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475F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528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66B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5805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7A3"/>
    <w:rsid w:val="00E61353"/>
    <w:rsid w:val="00E62B1D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EA7A-EB51-4F61-8910-11836829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2024-04-10T13:58:00Z</cp:lastPrinted>
  <dcterms:created xsi:type="dcterms:W3CDTF">2024-04-10T08:14:00Z</dcterms:created>
  <dcterms:modified xsi:type="dcterms:W3CDTF">2024-04-17T06:06:00Z</dcterms:modified>
</cp:coreProperties>
</file>