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after="99" w:line="1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646430" cy="61595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46430" cy="6159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МИНИСТЕРСТВО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АРХИТЕКТУРЫ И ГРАДОСТРОИТЕЛЬСТВА</w:t>
        <w:br/>
        <w:t>ВОРОНЕЖСКОЙ ОБЛАСТИ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ПРИКАЗ</w:t>
      </w:r>
      <w:bookmarkEnd w:id="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г. Воронеж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внесении изменений в правила землепользования и застройки</w:t>
        <w:br/>
        <w:t>городского поселения - город Лиски Лискинского муниципального</w:t>
        <w:br/>
        <w:t>района Воронежской области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8131" w:val="left"/>
          <w:tab w:pos="8640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04.08.2023 № 438-ФЗ «О внесении изменений в Градостроительный кодекс Российской Федерации и отдельные законодательные акты Российской Федерации», законами Воронежской области от 07.07.2006</w:t>
        <w:tab/>
        <w:t>№</w:t>
        <w:tab/>
        <w:t>61-ОЗ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6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«О регулировании градостроительной деятельности в Воронежской области»,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постановлением Правительства Воронежской области от 31.12.2014 № 1240 «Об утверждении Положения о министерстве архитектуры и градостроительства Воронежской области», на основании приказа министерства архитектуры и градостроительства Воронежской области от 20.01.2025 № 45-01-04/10 «О подготовке проекта о внесении изменений в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3134" w:val="left"/>
          <w:tab w:leader="underscore" w:pos="4944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правила землепользования и застройки городского поселения - город Лиски Лискинского муниципального района Воронежской области», с учетом заключения о результатах общественных обсуждений или публичных слушаний от </w:t>
        <w:tab/>
        <w:t>№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 р и к а з ы в а ю: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38" w:val="left"/>
          <w:tab w:pos="1589" w:val="left"/>
          <w:tab w:pos="3902" w:val="left"/>
          <w:tab w:pos="5616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Внести в правила землепользования и застройки городского поселения - город Лиски Лискинского муниципального района Воронежской области,</w:t>
        <w:tab/>
        <w:t>утвержденные</w:t>
        <w:tab/>
        <w:t>приказом</w:t>
        <w:tab/>
        <w:t>департамента архитектуры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 градостроительства Воронежской области от 13.06.2023 № 45-01-04/499 «Об утверждении правил землепользования и застройки городского поселения - город Лиски Лискинского муниципального района Воронежской области» (в редакции приказа департамента архитектуры и градостроительства Воронежской области от 31.08.2023 № 45-01-04/854, приказов министерства архитектуры и градостроительства Воронежской области от 26.12.2022 № 45-01-04/1322, от 03.06.2024 № 45-01-04/202, от 04.07.2024 № 45-01-04/255) (далее - Правила) следующие изменения:</w:t>
      </w:r>
    </w:p>
    <w:p>
      <w:pPr>
        <w:pStyle w:val="Style2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402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части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III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Правил:</w:t>
      </w:r>
    </w:p>
    <w:p>
      <w:pPr>
        <w:pStyle w:val="Style2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1506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таблице подпункта 8 пункта 21 после строки 15 дополнить строкой 15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следующего содержания: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</w:t>
      </w:r>
    </w:p>
    <w:tbl>
      <w:tblPr>
        <w:tblOverlap w:val="never"/>
        <w:jc w:val="center"/>
        <w:tblLayout w:type="fixed"/>
      </w:tblPr>
      <w:tblGrid>
        <w:gridCol w:w="571"/>
        <w:gridCol w:w="710"/>
        <w:gridCol w:w="1843"/>
        <w:gridCol w:w="4738"/>
        <w:gridCol w:w="1507"/>
      </w:tblGrid>
      <w:tr>
        <w:trPr>
          <w:trHeight w:val="78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15</w:t>
            </w: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5.1.4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Оборудованные площадки для занятий спортом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не подлежат установлению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3 метра</w:t>
            </w:r>
          </w:p>
        </w:tc>
      </w:tr>
    </w:tbl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».</w:t>
      </w:r>
    </w:p>
    <w:p>
      <w:pPr>
        <w:widowControl w:val="0"/>
        <w:spacing w:after="119" w:line="1" w:lineRule="exact"/>
      </w:pPr>
    </w:p>
    <w:p>
      <w:pPr>
        <w:pStyle w:val="Style2"/>
        <w:keepNext w:val="0"/>
        <w:keepLines w:val="0"/>
        <w:widowControl w:val="0"/>
        <w:numPr>
          <w:ilvl w:val="2"/>
          <w:numId w:val="1"/>
        </w:numPr>
        <w:shd w:val="clear" w:color="auto" w:fill="auto"/>
        <w:tabs>
          <w:tab w:pos="1506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таблице пункта 22 графу 2 строки 4 изложить в следующей редакции: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«Охранная зона трубопроводов (газопроводов, нефтепроводов и нефтепродуктопроводов, трубопроводов для продуктов переработки нефти и газа, аммиакопроводов)».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33" w:val="left"/>
        </w:tabs>
        <w:bidi w:val="0"/>
        <w:spacing w:before="0" w:after="96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исполнения настоящего приказа возложить на заместителя министра архитектуры и градостроительства Воронежской области -</w:t>
        <w:br w:type="page"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начальника отдела территориального планирования министерства архитектуры и градостроительства Воронежской области Беляеву С.М.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6109970</wp:posOffset>
                </wp:positionH>
                <wp:positionV relativeFrom="paragraph">
                  <wp:posOffset>419100</wp:posOffset>
                </wp:positionV>
                <wp:extent cx="1060450" cy="222250"/>
                <wp:wrapSquare wrapText="left"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60450" cy="2222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А.А. Еренков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81.10000000000002pt;margin-top:33.pt;width:83.5pt;height:17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А.А. Еренков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Министр архитектуры и градостроительства Воронежской области</w:t>
      </w:r>
    </w:p>
    <w:sectPr>
      <w:headerReference w:type="default" r:id="rId7"/>
      <w:headerReference w:type="first" r:id="rId8"/>
      <w:footnotePr>
        <w:pos w:val="pageBottom"/>
        <w:numFmt w:val="decimal"/>
        <w:numRestart w:val="continuous"/>
      </w:footnotePr>
      <w:pgSz w:w="11900" w:h="16840"/>
      <w:pgMar w:top="1252" w:right="535" w:bottom="1078" w:left="1951" w:header="0" w:footer="3" w:gutter="0"/>
      <w:pgNumType w:start="1"/>
      <w:cols w:space="720"/>
      <w:noEndnote/>
      <w:titlePg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4189730</wp:posOffset>
              </wp:positionH>
              <wp:positionV relativeFrom="page">
                <wp:posOffset>483870</wp:posOffset>
              </wp:positionV>
              <wp:extent cx="67310" cy="100330"/>
              <wp:wrapNone/>
              <wp:docPr id="4" name="Shape 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7310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329.90000000000003pt;margin-top:38.100000000000001pt;width:5.2999999999999998pt;height:7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6326505</wp:posOffset>
              </wp:positionH>
              <wp:positionV relativeFrom="page">
                <wp:posOffset>483870</wp:posOffset>
              </wp:positionV>
              <wp:extent cx="588010" cy="103505"/>
              <wp:wrapNone/>
              <wp:docPr id="6" name="Shape 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8010" cy="1035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ru-RU" w:eastAsia="ru-RU" w:bidi="ru-RU"/>
                            </w:rPr>
                            <w:t>ПРОЕКТ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498.15000000000003pt;margin-top:38.100000000000001pt;width:46.300000000000004pt;height:8.15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ru-RU" w:eastAsia="ru-RU" w:bidi="ru-RU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Колонтитул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Заголовок №1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11">
    <w:name w:val="Подпись к таблице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3">
    <w:name w:val="Другое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line="360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Колонтитул (2)"/>
    <w:basedOn w:val="Normal"/>
    <w:link w:val="CharStyle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Заголовок №1"/>
    <w:basedOn w:val="Normal"/>
    <w:link w:val="CharStyle9"/>
    <w:pPr>
      <w:widowControl w:val="0"/>
      <w:shd w:val="clear" w:color="auto" w:fill="auto"/>
      <w:spacing w:after="76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10">
    <w:name w:val="Подпись к таблице"/>
    <w:basedOn w:val="Normal"/>
    <w:link w:val="CharStyle11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auto"/>
      <w:spacing w:line="360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Соня</dc:creator>
  <cp:keywords/>
</cp:coreProperties>
</file>