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369"/>
        <w:gridCol w:w="6202"/>
      </w:tblGrid>
      <w:tr w:rsidR="00B62062" w:rsidTr="00B62062">
        <w:tc>
          <w:tcPr>
            <w:tcW w:w="3369" w:type="dxa"/>
          </w:tcPr>
          <w:p w:rsidR="00B62062" w:rsidRDefault="00B62062">
            <w:pPr>
              <w:suppressAutoHyphens/>
              <w:ind w:hanging="709"/>
              <w:jc w:val="both"/>
              <w:rPr>
                <w:lang w:eastAsia="ar-SA"/>
              </w:rPr>
            </w:pPr>
          </w:p>
        </w:tc>
        <w:tc>
          <w:tcPr>
            <w:tcW w:w="6202" w:type="dxa"/>
          </w:tcPr>
          <w:p w:rsidR="00B62062" w:rsidRDefault="00B62062">
            <w:pPr>
              <w:ind w:hanging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к Постановлению главы городского поселени</w:t>
            </w:r>
            <w:proofErr w:type="gramStart"/>
            <w:r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город Лиски Лискинского муниципального района Воронежской области от  02.10.2023 № 144 «О назначении публичных слушаний»</w:t>
            </w:r>
          </w:p>
          <w:p w:rsidR="00B62062" w:rsidRDefault="00B62062">
            <w:pPr>
              <w:suppressAutoHyphens/>
              <w:ind w:hanging="709"/>
              <w:jc w:val="both"/>
              <w:rPr>
                <w:lang w:eastAsia="ar-SA"/>
              </w:rPr>
            </w:pPr>
          </w:p>
        </w:tc>
      </w:tr>
    </w:tbl>
    <w:p w:rsidR="00B62062" w:rsidRDefault="00B62062" w:rsidP="00B62062">
      <w:pPr>
        <w:pStyle w:val="4"/>
        <w:jc w:val="center"/>
        <w:rPr>
          <w:spacing w:val="30"/>
        </w:rPr>
      </w:pPr>
    </w:p>
    <w:p w:rsidR="00B62062" w:rsidRDefault="00B62062" w:rsidP="00B62062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5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2062" w:rsidRDefault="00B62062" w:rsidP="00B62062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B62062" w:rsidRDefault="00B62062" w:rsidP="00B62062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B62062" w:rsidRDefault="00B62062" w:rsidP="00B62062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B62062" w:rsidRDefault="00B62062" w:rsidP="00B62062">
      <w:pPr>
        <w:pStyle w:val="a4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B62062" w:rsidRDefault="00B62062" w:rsidP="00B62062">
      <w:pPr>
        <w:pStyle w:val="a4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B62062" w:rsidRDefault="00B62062" w:rsidP="00B62062">
      <w:pPr>
        <w:pStyle w:val="a4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B62062" w:rsidRDefault="00B62062" w:rsidP="00B62062">
      <w:pPr>
        <w:pStyle w:val="a4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B62062" w:rsidRDefault="00B62062" w:rsidP="00B62062">
      <w:pPr>
        <w:pStyle w:val="a4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>
        <w:pict>
          <v:group id="_x0000_s1026" style="position:absolute;margin-left:20.15pt;margin-top:.05pt;width:446.4pt;height:3.55pt;flip:y;z-index:251658240" coordorigin="1533,3294" coordsize="9234,0">
            <v:line id="_x0000_s1027" style="position:absolute" from="1533,3294" to="4383,3294" strokeweight="1.25pt"/>
            <v:line id="_x0000_s1028" style="position:absolute" from="8715,3294" to="10767,3294" strokeweight="1.25pt"/>
          </v:group>
        </w:pic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:rsidR="00B62062" w:rsidRDefault="00B62062" w:rsidP="00B62062">
      <w:pPr>
        <w:pStyle w:val="a4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B62062" w:rsidRDefault="00B62062" w:rsidP="00B62062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B62062" w:rsidRDefault="00B62062" w:rsidP="00B62062">
      <w:pPr>
        <w:ind w:left="-851" w:righ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 в правила землепользования и застройки городского поселения – город Лиски Лискинского муниципального района Воронежской области</w:t>
      </w:r>
    </w:p>
    <w:p w:rsidR="00B62062" w:rsidRDefault="00B62062" w:rsidP="00B62062">
      <w:pPr>
        <w:autoSpaceDE w:val="0"/>
        <w:autoSpaceDN w:val="0"/>
        <w:adjustRightInd w:val="0"/>
        <w:spacing w:line="360" w:lineRule="auto"/>
        <w:ind w:left="-851" w:right="-42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Законами Воронежской области от 07.07.2006 № 61-ОЗ «О регулировании градостроительной деятельности в Воронежской области», </w:t>
      </w:r>
      <w:r>
        <w:rPr>
          <w:rFonts w:ascii="Times New Roman" w:hAnsi="Times New Roman"/>
          <w:bCs/>
          <w:sz w:val="28"/>
          <w:szCs w:val="28"/>
        </w:rPr>
        <w:t xml:space="preserve">от 20.12.2018               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>
        <w:rPr>
          <w:rFonts w:ascii="Times New Roman" w:hAnsi="Times New Roman"/>
          <w:bCs/>
          <w:sz w:val="28"/>
          <w:szCs w:val="28"/>
        </w:rPr>
        <w:t>Нововоронеж</w:t>
      </w:r>
      <w:proofErr w:type="spellEnd"/>
      <w:r>
        <w:rPr>
          <w:rFonts w:ascii="Times New Roman" w:hAnsi="Times New Roman"/>
          <w:bCs/>
          <w:sz w:val="28"/>
          <w:szCs w:val="28"/>
        </w:rPr>
        <w:t>, Борисоглебского городского округа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и исполнительными органами государственной власти Воронежской области», </w:t>
      </w:r>
      <w:r>
        <w:rPr>
          <w:rFonts w:ascii="Times New Roman" w:hAnsi="Times New Roman"/>
          <w:sz w:val="28"/>
          <w:szCs w:val="28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 Воронежской области», на основании приказа департамента архитектуры и градостроительства Воронежской области от 05.09.2023 № 45-01-04/865                  «О подготовке проекта о внесении изменений в правила землепользования и застройки городского поселения – город Лиски Лискинского муниципального района Воронежской области», с учетом заключения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lastRenderedPageBreak/>
        <w:t xml:space="preserve">результатах общественных обсуждений или публичных слушаний                         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________№________</w:t>
      </w:r>
    </w:p>
    <w:p w:rsidR="00B62062" w:rsidRDefault="00B62062" w:rsidP="00B62062">
      <w:pPr>
        <w:pStyle w:val="1"/>
        <w:spacing w:line="348" w:lineRule="auto"/>
        <w:ind w:left="-851" w:right="-426"/>
        <w:jc w:val="both"/>
        <w:rPr>
          <w:b w:val="0"/>
          <w:color w:val="auto"/>
        </w:rPr>
      </w:pPr>
      <w:proofErr w:type="spellStart"/>
      <w:proofErr w:type="gramStart"/>
      <w:r>
        <w:rPr>
          <w:b w:val="0"/>
          <w:color w:val="auto"/>
        </w:rPr>
        <w:t>п</w:t>
      </w:r>
      <w:proofErr w:type="spellEnd"/>
      <w:proofErr w:type="gram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р</w:t>
      </w:r>
      <w:proofErr w:type="spellEnd"/>
      <w:r>
        <w:rPr>
          <w:b w:val="0"/>
          <w:color w:val="auto"/>
        </w:rPr>
        <w:t xml:space="preserve"> и к а </w:t>
      </w:r>
      <w:proofErr w:type="spellStart"/>
      <w:r>
        <w:rPr>
          <w:b w:val="0"/>
          <w:color w:val="auto"/>
        </w:rPr>
        <w:t>з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ы</w:t>
      </w:r>
      <w:proofErr w:type="spellEnd"/>
      <w:r>
        <w:rPr>
          <w:b w:val="0"/>
          <w:color w:val="auto"/>
        </w:rPr>
        <w:t xml:space="preserve"> в а ю:</w:t>
      </w:r>
    </w:p>
    <w:p w:rsidR="00B62062" w:rsidRDefault="00B62062" w:rsidP="00B62062">
      <w:pPr>
        <w:numPr>
          <w:ilvl w:val="0"/>
          <w:numId w:val="1"/>
        </w:numPr>
        <w:spacing w:after="0" w:line="360" w:lineRule="auto"/>
        <w:ind w:left="-851" w:right="-42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в подпункт 6 пункта 21 части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правил землепользования и застройки городского </w:t>
      </w:r>
      <w:proofErr w:type="spellStart"/>
      <w:r>
        <w:rPr>
          <w:rFonts w:ascii="Times New Roman" w:hAnsi="Times New Roman"/>
          <w:sz w:val="28"/>
          <w:szCs w:val="28"/>
        </w:rPr>
        <w:t>поселения-город</w:t>
      </w:r>
      <w:proofErr w:type="spellEnd"/>
      <w:r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области, утвержденных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>
        <w:rPr>
          <w:rFonts w:ascii="Times New Roman" w:hAnsi="Times New Roman"/>
          <w:sz w:val="28"/>
          <w:szCs w:val="28"/>
        </w:rPr>
        <w:t>поселения-город</w:t>
      </w:r>
      <w:proofErr w:type="spellEnd"/>
      <w:r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области» (в редакции приказа департамента архитектуры и градостроительства Воронежской области от 31.082023 № 45-01-04/854) изменение</w:t>
      </w:r>
      <w:proofErr w:type="gramEnd"/>
      <w:r>
        <w:rPr>
          <w:rFonts w:ascii="Times New Roman" w:hAnsi="Times New Roman"/>
          <w:sz w:val="28"/>
          <w:szCs w:val="28"/>
        </w:rPr>
        <w:t>, дополнив таблицу после строки 29 строкой 29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Style w:val="a5"/>
        <w:tblW w:w="10315" w:type="dxa"/>
        <w:tblInd w:w="-851" w:type="dxa"/>
        <w:tblLook w:val="04A0"/>
      </w:tblPr>
      <w:tblGrid>
        <w:gridCol w:w="959"/>
        <w:gridCol w:w="993"/>
        <w:gridCol w:w="3790"/>
        <w:gridCol w:w="3297"/>
        <w:gridCol w:w="1276"/>
      </w:tblGrid>
      <w:tr w:rsidR="00B62062" w:rsidTr="00B62062">
        <w:tc>
          <w:tcPr>
            <w:tcW w:w="959" w:type="dxa"/>
          </w:tcPr>
          <w:p w:rsidR="00B62062" w:rsidRPr="00B62062" w:rsidRDefault="00B62062" w:rsidP="00B62062">
            <w:pPr>
              <w:spacing w:line="360" w:lineRule="auto"/>
              <w:ind w:right="-426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62062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B62062" w:rsidRPr="00B62062" w:rsidRDefault="00B62062" w:rsidP="00B62062">
            <w:pPr>
              <w:spacing w:line="36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790" w:type="dxa"/>
          </w:tcPr>
          <w:p w:rsidR="00B62062" w:rsidRPr="00B62062" w:rsidRDefault="00B62062" w:rsidP="00B62062">
            <w:pPr>
              <w:spacing w:line="36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Тяжёлая промышленность</w:t>
            </w:r>
          </w:p>
        </w:tc>
        <w:tc>
          <w:tcPr>
            <w:tcW w:w="3297" w:type="dxa"/>
          </w:tcPr>
          <w:p w:rsidR="00B62062" w:rsidRPr="00B62062" w:rsidRDefault="00B62062" w:rsidP="00B62062">
            <w:pPr>
              <w:spacing w:line="360" w:lineRule="auto"/>
              <w:ind w:left="0" w:right="-42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276" w:type="dxa"/>
          </w:tcPr>
          <w:p w:rsidR="00B62062" w:rsidRPr="00B62062" w:rsidRDefault="00B62062" w:rsidP="00B62062">
            <w:pPr>
              <w:spacing w:line="360" w:lineRule="auto"/>
              <w:ind w:left="0" w:right="-42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метра</w:t>
            </w:r>
          </w:p>
        </w:tc>
      </w:tr>
    </w:tbl>
    <w:p w:rsidR="00B62062" w:rsidRDefault="00B62062" w:rsidP="00B62062">
      <w:pPr>
        <w:spacing w:after="0" w:line="36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».</w:t>
      </w:r>
    </w:p>
    <w:p w:rsidR="00B62062" w:rsidRDefault="00B62062" w:rsidP="00B62062">
      <w:pPr>
        <w:pStyle w:val="a3"/>
        <w:numPr>
          <w:ilvl w:val="0"/>
          <w:numId w:val="1"/>
        </w:numPr>
        <w:spacing w:line="324" w:lineRule="auto"/>
        <w:ind w:left="-851" w:right="-426"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Контроль исполнения настоящего приказа возложить на заместителя руководителя департамента </w:t>
      </w:r>
      <w:r>
        <w:rPr>
          <w:bCs/>
          <w:sz w:val="28"/>
          <w:szCs w:val="28"/>
        </w:rPr>
        <w:t>архитектуры и градостроительства Воронежской области</w:t>
      </w:r>
      <w:r>
        <w:rPr>
          <w:bCs/>
          <w:sz w:val="28"/>
          <w:szCs w:val="28"/>
          <w:lang w:eastAsia="en-US"/>
        </w:rPr>
        <w:t xml:space="preserve"> – начальника отдела территориального планирования Беляеву С.М.</w:t>
      </w:r>
    </w:p>
    <w:p w:rsidR="00B62062" w:rsidRDefault="00B62062" w:rsidP="00B62062">
      <w:pPr>
        <w:pStyle w:val="a3"/>
        <w:spacing w:line="324" w:lineRule="auto"/>
        <w:ind w:left="-851" w:right="-426"/>
        <w:jc w:val="both"/>
        <w:rPr>
          <w:bCs/>
          <w:sz w:val="28"/>
          <w:szCs w:val="28"/>
          <w:lang w:eastAsia="en-US"/>
        </w:rPr>
      </w:pPr>
    </w:p>
    <w:p w:rsidR="00B62062" w:rsidRDefault="00B62062" w:rsidP="00B62062">
      <w:pPr>
        <w:spacing w:line="240" w:lineRule="auto"/>
        <w:ind w:left="-851"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департамента</w:t>
      </w:r>
    </w:p>
    <w:p w:rsidR="00B62062" w:rsidRDefault="00B62062" w:rsidP="00B62062">
      <w:pPr>
        <w:spacing w:line="240" w:lineRule="auto"/>
        <w:ind w:left="-851"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B62062" w:rsidRDefault="00B62062" w:rsidP="00B62062">
      <w:pPr>
        <w:spacing w:line="240" w:lineRule="auto"/>
        <w:ind w:left="-851" w:right="-42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  А.А. </w:t>
      </w:r>
      <w:proofErr w:type="spellStart"/>
      <w:r>
        <w:rPr>
          <w:rFonts w:ascii="Times New Roman" w:hAnsi="Times New Roman"/>
          <w:sz w:val="28"/>
          <w:szCs w:val="28"/>
        </w:rPr>
        <w:t>Еренков</w:t>
      </w:r>
      <w:proofErr w:type="spellEnd"/>
    </w:p>
    <w:p w:rsidR="00B62062" w:rsidRDefault="00B62062" w:rsidP="00B62062">
      <w:pPr>
        <w:spacing w:after="0" w:line="240" w:lineRule="auto"/>
        <w:ind w:left="-851" w:right="-426"/>
        <w:jc w:val="both"/>
        <w:rPr>
          <w:rFonts w:ascii="Times New Roman" w:hAnsi="Times New Roman"/>
          <w:sz w:val="28"/>
          <w:szCs w:val="28"/>
        </w:rPr>
      </w:pPr>
    </w:p>
    <w:p w:rsidR="00B62062" w:rsidRDefault="00B62062" w:rsidP="00B62062">
      <w:pPr>
        <w:pStyle w:val="Standard"/>
        <w:ind w:left="-851" w:right="-426"/>
        <w:jc w:val="center"/>
        <w:rPr>
          <w:rFonts w:cs="Times New Roman"/>
          <w:bCs/>
          <w:color w:val="000000" w:themeColor="text1"/>
          <w:sz w:val="28"/>
          <w:szCs w:val="28"/>
        </w:rPr>
      </w:pPr>
    </w:p>
    <w:p w:rsidR="006B33EE" w:rsidRDefault="00B62062" w:rsidP="00B62062">
      <w:pPr>
        <w:ind w:left="-851" w:right="-426"/>
      </w:pPr>
    </w:p>
    <w:sectPr w:rsidR="006B33EE" w:rsidSect="00DA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62062"/>
    <w:rsid w:val="007D0FB6"/>
    <w:rsid w:val="00A1193A"/>
    <w:rsid w:val="00B62062"/>
    <w:rsid w:val="00DA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6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20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62062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0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620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620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Обычный.Название подразделения"/>
    <w:rsid w:val="00B6206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andard">
    <w:name w:val="Standard"/>
    <w:rsid w:val="00B6206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B62062"/>
    <w:pPr>
      <w:spacing w:after="0" w:line="240" w:lineRule="auto"/>
      <w:ind w:left="1049" w:right="1304" w:hanging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434</Words>
  <Characters>2480</Characters>
  <Application>Microsoft Office Word</Application>
  <DocSecurity>0</DocSecurity>
  <Lines>20</Lines>
  <Paragraphs>5</Paragraphs>
  <ScaleCrop>false</ScaleCrop>
  <Company>Microsoft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2023-10-19T11:19:00Z</dcterms:created>
  <dcterms:modified xsi:type="dcterms:W3CDTF">2023-10-19T11:33:00Z</dcterms:modified>
</cp:coreProperties>
</file>