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 xml:space="preserve">по рассмотрению обращений граждан, поступивших в администрацию городского поселения город Лиски за </w:t>
      </w:r>
      <w:r w:rsidR="0064094C">
        <w:rPr>
          <w:rFonts w:ascii="Times New Roman" w:hAnsi="Times New Roman" w:cs="Times New Roman"/>
          <w:b/>
          <w:sz w:val="28"/>
          <w:szCs w:val="28"/>
        </w:rPr>
        <w:t>I</w:t>
      </w:r>
      <w:r w:rsidRPr="007E2B1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75009">
        <w:rPr>
          <w:rFonts w:ascii="Times New Roman" w:hAnsi="Times New Roman" w:cs="Times New Roman"/>
          <w:b/>
          <w:sz w:val="28"/>
          <w:szCs w:val="28"/>
        </w:rPr>
        <w:t>4</w:t>
      </w:r>
      <w:r w:rsidRPr="007E2B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10" w:rsidRPr="007E2B10" w:rsidRDefault="007E2B10" w:rsidP="007E2B10">
      <w:pPr>
        <w:jc w:val="both"/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 xml:space="preserve">В </w:t>
      </w:r>
      <w:r w:rsidR="0064094C" w:rsidRPr="0064094C">
        <w:rPr>
          <w:rFonts w:ascii="Times New Roman" w:hAnsi="Times New Roman" w:cs="Times New Roman"/>
          <w:sz w:val="28"/>
          <w:szCs w:val="28"/>
        </w:rPr>
        <w:t>I</w:t>
      </w:r>
      <w:r w:rsidRPr="007E2B10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5009">
        <w:rPr>
          <w:rFonts w:ascii="Times New Roman" w:hAnsi="Times New Roman" w:cs="Times New Roman"/>
          <w:sz w:val="28"/>
          <w:szCs w:val="28"/>
        </w:rPr>
        <w:t>4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поселения</w:t>
      </w:r>
      <w:r w:rsidR="00975009">
        <w:rPr>
          <w:rFonts w:ascii="Times New Roman" w:hAnsi="Times New Roman" w:cs="Times New Roman"/>
          <w:sz w:val="28"/>
          <w:szCs w:val="28"/>
        </w:rPr>
        <w:t>-</w:t>
      </w:r>
      <w:r w:rsidRPr="007E2B10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 xml:space="preserve">Лиски поступило </w:t>
      </w:r>
      <w:r w:rsidR="00975009">
        <w:rPr>
          <w:rFonts w:ascii="Times New Roman" w:hAnsi="Times New Roman" w:cs="Times New Roman"/>
          <w:sz w:val="28"/>
          <w:szCs w:val="28"/>
        </w:rPr>
        <w:t>26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F7EC7">
        <w:rPr>
          <w:rFonts w:ascii="Times New Roman" w:hAnsi="Times New Roman" w:cs="Times New Roman"/>
          <w:sz w:val="28"/>
          <w:szCs w:val="28"/>
        </w:rPr>
        <w:t xml:space="preserve">и </w:t>
      </w:r>
      <w:r w:rsidR="00975009">
        <w:rPr>
          <w:rFonts w:ascii="Times New Roman" w:hAnsi="Times New Roman" w:cs="Times New Roman"/>
          <w:sz w:val="28"/>
          <w:szCs w:val="28"/>
        </w:rPr>
        <w:t>6</w:t>
      </w:r>
      <w:r w:rsidR="009F7EC7">
        <w:rPr>
          <w:rFonts w:ascii="Times New Roman" w:hAnsi="Times New Roman" w:cs="Times New Roman"/>
          <w:sz w:val="28"/>
          <w:szCs w:val="28"/>
        </w:rPr>
        <w:t xml:space="preserve"> устн</w:t>
      </w:r>
      <w:r w:rsidR="0064094C">
        <w:rPr>
          <w:rFonts w:ascii="Times New Roman" w:hAnsi="Times New Roman" w:cs="Times New Roman"/>
          <w:sz w:val="28"/>
          <w:szCs w:val="28"/>
        </w:rPr>
        <w:t>ое</w:t>
      </w:r>
      <w:r w:rsidR="009F7EC7"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 xml:space="preserve">обращений граждан, что на </w:t>
      </w:r>
      <w:r w:rsidR="00975009">
        <w:rPr>
          <w:rFonts w:ascii="Times New Roman" w:hAnsi="Times New Roman" w:cs="Times New Roman"/>
          <w:sz w:val="28"/>
          <w:szCs w:val="28"/>
        </w:rPr>
        <w:t>17</w:t>
      </w:r>
      <w:r w:rsidRPr="007E2B1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94C">
        <w:rPr>
          <w:rFonts w:ascii="Times New Roman" w:hAnsi="Times New Roman" w:cs="Times New Roman"/>
          <w:sz w:val="28"/>
          <w:szCs w:val="28"/>
        </w:rPr>
        <w:t>меньше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75009">
        <w:rPr>
          <w:rFonts w:ascii="Times New Roman" w:hAnsi="Times New Roman" w:cs="Times New Roman"/>
          <w:sz w:val="28"/>
          <w:szCs w:val="28"/>
        </w:rPr>
        <w:t>3</w:t>
      </w:r>
      <w:r w:rsidR="0064094C">
        <w:rPr>
          <w:rFonts w:ascii="Times New Roman" w:hAnsi="Times New Roman" w:cs="Times New Roman"/>
          <w:sz w:val="28"/>
          <w:szCs w:val="28"/>
        </w:rPr>
        <w:t>9</w:t>
      </w:r>
      <w:r w:rsidRPr="007E2B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Из общего числа поступивших письменных обращений:</w:t>
      </w:r>
    </w:p>
    <w:p w:rsidR="007E2B10" w:rsidRPr="007E2B10" w:rsidRDefault="007E2B10" w:rsidP="005B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89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(</w:t>
      </w:r>
      <w:r w:rsidR="005B0C41" w:rsidRPr="005B0C41">
        <w:rPr>
          <w:rFonts w:ascii="Times New Roman" w:hAnsi="Times New Roman" w:cs="Times New Roman"/>
          <w:sz w:val="28"/>
          <w:szCs w:val="28"/>
        </w:rPr>
        <w:t>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E2B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389B">
        <w:rPr>
          <w:rFonts w:ascii="Times New Roman" w:hAnsi="Times New Roman" w:cs="Times New Roman"/>
          <w:sz w:val="28"/>
          <w:szCs w:val="28"/>
        </w:rPr>
        <w:t>3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89B">
        <w:rPr>
          <w:rFonts w:ascii="Times New Roman" w:hAnsi="Times New Roman" w:cs="Times New Roman"/>
          <w:sz w:val="28"/>
          <w:szCs w:val="28"/>
        </w:rPr>
        <w:t>30</w:t>
      </w:r>
      <w:r w:rsidRPr="007E2B10">
        <w:rPr>
          <w:rFonts w:ascii="Times New Roman" w:hAnsi="Times New Roman" w:cs="Times New Roman"/>
          <w:sz w:val="28"/>
          <w:szCs w:val="28"/>
        </w:rPr>
        <w:t>);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 xml:space="preserve">коллективных обращений — </w:t>
      </w:r>
      <w:r w:rsidR="0064094C">
        <w:rPr>
          <w:rFonts w:ascii="Times New Roman" w:hAnsi="Times New Roman" w:cs="Times New Roman"/>
          <w:sz w:val="28"/>
          <w:szCs w:val="28"/>
        </w:rPr>
        <w:t>4</w:t>
      </w:r>
      <w:r w:rsidRPr="007E2B10">
        <w:rPr>
          <w:rFonts w:ascii="Times New Roman" w:hAnsi="Times New Roman" w:cs="Times New Roman"/>
          <w:sz w:val="28"/>
          <w:szCs w:val="28"/>
        </w:rPr>
        <w:t xml:space="preserve"> 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5009">
        <w:rPr>
          <w:rFonts w:ascii="Times New Roman" w:hAnsi="Times New Roman" w:cs="Times New Roman"/>
          <w:sz w:val="28"/>
          <w:szCs w:val="28"/>
        </w:rPr>
        <w:t>3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 w:rsidR="0064094C">
        <w:rPr>
          <w:rFonts w:ascii="Times New Roman" w:hAnsi="Times New Roman" w:cs="Times New Roman"/>
          <w:sz w:val="28"/>
          <w:szCs w:val="28"/>
        </w:rPr>
        <w:t>6</w:t>
      </w:r>
      <w:r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Главой администрации городского поселения город Лиски принято на</w:t>
      </w:r>
    </w:p>
    <w:p w:rsid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 xml:space="preserve">личном приеме в </w:t>
      </w:r>
      <w:r w:rsidR="0064094C" w:rsidRPr="0064094C">
        <w:rPr>
          <w:rFonts w:ascii="Times New Roman" w:hAnsi="Times New Roman" w:cs="Times New Roman"/>
          <w:sz w:val="28"/>
          <w:szCs w:val="28"/>
        </w:rPr>
        <w:t>I</w:t>
      </w:r>
      <w:r w:rsidRPr="007E2B10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8389B">
        <w:rPr>
          <w:rFonts w:ascii="Times New Roman" w:hAnsi="Times New Roman" w:cs="Times New Roman"/>
          <w:sz w:val="28"/>
          <w:szCs w:val="28"/>
        </w:rPr>
        <w:t>4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</w:t>
      </w:r>
      <w:r w:rsidR="00E8389B">
        <w:rPr>
          <w:rFonts w:ascii="Times New Roman" w:hAnsi="Times New Roman" w:cs="Times New Roman"/>
          <w:sz w:val="28"/>
          <w:szCs w:val="28"/>
        </w:rPr>
        <w:t>а</w:t>
      </w:r>
      <w:r w:rsidRPr="007E2B10">
        <w:rPr>
          <w:rFonts w:ascii="Times New Roman" w:hAnsi="Times New Roman" w:cs="Times New Roman"/>
          <w:sz w:val="28"/>
          <w:szCs w:val="28"/>
        </w:rPr>
        <w:t xml:space="preserve"> — </w:t>
      </w:r>
      <w:r w:rsidR="00E8389B">
        <w:rPr>
          <w:rFonts w:ascii="Times New Roman" w:hAnsi="Times New Roman" w:cs="Times New Roman"/>
          <w:sz w:val="28"/>
          <w:szCs w:val="28"/>
        </w:rPr>
        <w:t>6</w:t>
      </w:r>
      <w:r w:rsidRPr="007E2B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период 20</w:t>
      </w:r>
      <w:r w:rsidR="005B0C41">
        <w:rPr>
          <w:rFonts w:ascii="Times New Roman" w:hAnsi="Times New Roman" w:cs="Times New Roman"/>
          <w:sz w:val="28"/>
          <w:szCs w:val="28"/>
        </w:rPr>
        <w:t>2</w:t>
      </w:r>
      <w:r w:rsidR="00E8389B">
        <w:rPr>
          <w:rFonts w:ascii="Times New Roman" w:hAnsi="Times New Roman" w:cs="Times New Roman"/>
          <w:sz w:val="28"/>
          <w:szCs w:val="28"/>
        </w:rPr>
        <w:t>3</w:t>
      </w:r>
      <w:r w:rsidR="005B0C41"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 w:rsidR="00E8389B">
        <w:rPr>
          <w:rFonts w:ascii="Times New Roman" w:hAnsi="Times New Roman" w:cs="Times New Roman"/>
          <w:sz w:val="28"/>
          <w:szCs w:val="28"/>
        </w:rPr>
        <w:t>3</w:t>
      </w:r>
      <w:r w:rsidR="005B0C41"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7E2B10" w:rsidRPr="007E2B10" w:rsidRDefault="007E2B10" w:rsidP="007E2B1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2B10" w:rsidRPr="007E2B10" w:rsidRDefault="007E2B10" w:rsidP="007E2B10">
      <w:pPr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Вопросы, рассмотренные в обращениях:</w:t>
      </w:r>
    </w:p>
    <w:p w:rsidR="00E8389B" w:rsidRDefault="00493530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</w:r>
      <w:r w:rsidR="00E8389B" w:rsidRPr="004B2FA5">
        <w:rPr>
          <w:rFonts w:ascii="Times New Roman" w:hAnsi="Times New Roman" w:cs="Times New Roman"/>
          <w:sz w:val="28"/>
          <w:szCs w:val="28"/>
        </w:rPr>
        <w:t xml:space="preserve">Содержание общего имущества (канализация, вентиляция, кровля, 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ограждающие конструкции, инженерное оборудование, места общего </w:t>
      </w:r>
    </w:p>
    <w:p w:rsidR="00E8389B" w:rsidRPr="004B2FA5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пользования, придомовая территория) – </w:t>
      </w:r>
      <w:r w:rsidR="009E7E8E">
        <w:rPr>
          <w:rFonts w:ascii="Times New Roman" w:hAnsi="Times New Roman" w:cs="Times New Roman"/>
          <w:sz w:val="28"/>
          <w:szCs w:val="28"/>
        </w:rPr>
        <w:t>4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6B34">
        <w:rPr>
          <w:rFonts w:ascii="Times New Roman" w:hAnsi="Times New Roman" w:cs="Times New Roman"/>
          <w:sz w:val="28"/>
          <w:szCs w:val="28"/>
        </w:rPr>
        <w:t>Перебои в теплоснабжении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7E8E">
        <w:rPr>
          <w:rFonts w:ascii="Times New Roman" w:hAnsi="Times New Roman" w:cs="Times New Roman"/>
          <w:sz w:val="28"/>
          <w:szCs w:val="28"/>
        </w:rPr>
        <w:t>4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46B34">
        <w:rPr>
          <w:rFonts w:ascii="Times New Roman" w:hAnsi="Times New Roman" w:cs="Times New Roman"/>
          <w:sz w:val="28"/>
          <w:szCs w:val="28"/>
        </w:rPr>
        <w:t>Уборка снега, опавших листьев, мусора и посторонних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F1296">
        <w:rPr>
          <w:rFonts w:ascii="Times New Roman" w:hAnsi="Times New Roman" w:cs="Times New Roman"/>
          <w:sz w:val="28"/>
          <w:szCs w:val="28"/>
        </w:rPr>
        <w:t>Предоставление коммунальных услуг ненадлежащего качества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F1296">
        <w:rPr>
          <w:rFonts w:ascii="Times New Roman" w:hAnsi="Times New Roman" w:cs="Times New Roman"/>
          <w:sz w:val="28"/>
          <w:szCs w:val="28"/>
        </w:rPr>
        <w:t>Льготы и меры социальной поддержки инвалидов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E8389B" w:rsidRDefault="00E8389B" w:rsidP="00E8389B">
      <w:pPr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23F81">
        <w:rPr>
          <w:rFonts w:ascii="Times New Roman" w:hAnsi="Times New Roman" w:cs="Times New Roman"/>
          <w:sz w:val="28"/>
          <w:szCs w:val="28"/>
        </w:rPr>
        <w:t xml:space="preserve">Улучшение жилищных условий, предоставление жилого помещения по </w:t>
      </w:r>
      <w:proofErr w:type="gramStart"/>
      <w:r w:rsidRPr="00623F81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1">
        <w:rPr>
          <w:rFonts w:ascii="Times New Roman" w:hAnsi="Times New Roman" w:cs="Times New Roman"/>
          <w:sz w:val="28"/>
          <w:szCs w:val="28"/>
        </w:rPr>
        <w:t xml:space="preserve"> социального</w:t>
      </w:r>
      <w:proofErr w:type="gramEnd"/>
      <w:r w:rsidRPr="00623F81">
        <w:rPr>
          <w:rFonts w:ascii="Times New Roman" w:hAnsi="Times New Roman" w:cs="Times New Roman"/>
          <w:sz w:val="28"/>
          <w:szCs w:val="28"/>
        </w:rPr>
        <w:t xml:space="preserve"> найма гражданам, состоящим на учете в органе местного самоуправления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7E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23F81">
        <w:rPr>
          <w:rFonts w:ascii="Times New Roman" w:hAnsi="Times New Roman" w:cs="Times New Roman"/>
          <w:sz w:val="28"/>
          <w:szCs w:val="28"/>
        </w:rPr>
        <w:t>Транспортное обслуживание населения, пассажирские перевозки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23F81">
        <w:rPr>
          <w:rFonts w:ascii="Times New Roman" w:hAnsi="Times New Roman" w:cs="Times New Roman"/>
          <w:sz w:val="28"/>
          <w:szCs w:val="28"/>
        </w:rPr>
        <w:t>Комплексное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Перебои в в</w:t>
      </w:r>
      <w:r w:rsidRPr="00623F81">
        <w:rPr>
          <w:rFonts w:ascii="Times New Roman" w:hAnsi="Times New Roman" w:cs="Times New Roman"/>
          <w:sz w:val="28"/>
          <w:szCs w:val="28"/>
        </w:rPr>
        <w:t>одоснабжени</w:t>
      </w:r>
      <w:r>
        <w:rPr>
          <w:rFonts w:ascii="Times New Roman" w:hAnsi="Times New Roman" w:cs="Times New Roman"/>
          <w:sz w:val="28"/>
          <w:szCs w:val="28"/>
        </w:rPr>
        <w:t xml:space="preserve">и – 1 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23F81">
        <w:rPr>
          <w:rFonts w:ascii="Times New Roman" w:hAnsi="Times New Roman" w:cs="Times New Roman"/>
          <w:sz w:val="28"/>
          <w:szCs w:val="28"/>
        </w:rPr>
        <w:t>Ремонт и эксплуатация ливневой канализации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23F81">
        <w:rPr>
          <w:rFonts w:ascii="Times New Roman" w:hAnsi="Times New Roman" w:cs="Times New Roman"/>
          <w:sz w:val="28"/>
          <w:szCs w:val="28"/>
        </w:rPr>
        <w:t>Результаты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7E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23F81">
        <w:rPr>
          <w:rFonts w:ascii="Times New Roman" w:hAnsi="Times New Roman" w:cs="Times New Roman"/>
          <w:sz w:val="28"/>
          <w:szCs w:val="28"/>
        </w:rPr>
        <w:t xml:space="preserve">Истребование дополнительных документов и материалов, в том числе в 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F81">
        <w:rPr>
          <w:rFonts w:ascii="Times New Roman" w:hAnsi="Times New Roman" w:cs="Times New Roman"/>
          <w:sz w:val="28"/>
          <w:szCs w:val="28"/>
        </w:rPr>
        <w:t>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23F81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23F81">
        <w:rPr>
          <w:rFonts w:ascii="Times New Roman" w:hAnsi="Times New Roman" w:cs="Times New Roman"/>
          <w:sz w:val="28"/>
          <w:szCs w:val="28"/>
        </w:rPr>
        <w:t>Парковки автотранспорта вне организованных автостоянок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23F81">
        <w:rPr>
          <w:rFonts w:ascii="Times New Roman" w:hAnsi="Times New Roman" w:cs="Times New Roman"/>
          <w:sz w:val="28"/>
          <w:szCs w:val="28"/>
        </w:rPr>
        <w:t xml:space="preserve">Несостоятельность (банкротство) и финансовое оздоровление </w:t>
      </w:r>
    </w:p>
    <w:p w:rsidR="00E8389B" w:rsidRDefault="00E8389B" w:rsidP="00E8389B">
      <w:pPr>
        <w:ind w:left="705"/>
        <w:rPr>
          <w:rFonts w:ascii="Times New Roman" w:hAnsi="Times New Roman" w:cs="Times New Roman"/>
          <w:sz w:val="28"/>
          <w:szCs w:val="28"/>
        </w:rPr>
      </w:pPr>
      <w:r w:rsidRPr="00623F81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физических лиц. Деятельность арбитражных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1">
        <w:rPr>
          <w:rFonts w:ascii="Times New Roman" w:hAnsi="Times New Roman" w:cs="Times New Roman"/>
          <w:sz w:val="28"/>
          <w:szCs w:val="28"/>
        </w:rPr>
        <w:t>управляющих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23F81">
        <w:rPr>
          <w:rFonts w:ascii="Times New Roman" w:hAnsi="Times New Roman" w:cs="Times New Roman"/>
          <w:sz w:val="28"/>
          <w:szCs w:val="28"/>
        </w:rPr>
        <w:t>Отлов животных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E8389B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23F81">
        <w:rPr>
          <w:rFonts w:ascii="Times New Roman" w:hAnsi="Times New Roman" w:cs="Times New Roman"/>
          <w:sz w:val="28"/>
          <w:szCs w:val="28"/>
        </w:rPr>
        <w:t>Перебои в электроснабжении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E7E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10" w:rsidRDefault="00E8389B" w:rsidP="00E8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23F81">
        <w:rPr>
          <w:rFonts w:ascii="Times New Roman" w:hAnsi="Times New Roman" w:cs="Times New Roman"/>
          <w:sz w:val="28"/>
          <w:szCs w:val="28"/>
        </w:rPr>
        <w:t>Законодательство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E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89B" w:rsidRPr="004B2FA5" w:rsidRDefault="00E8389B" w:rsidP="00E8389B">
      <w:pPr>
        <w:rPr>
          <w:rFonts w:ascii="Times New Roman" w:hAnsi="Times New Roman" w:cs="Times New Roman"/>
          <w:sz w:val="28"/>
          <w:szCs w:val="28"/>
        </w:rPr>
      </w:pPr>
    </w:p>
    <w:p w:rsidR="00246A1E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с результатом рассмотрения:</w:t>
      </w:r>
    </w:p>
    <w:p w:rsidR="00246A1E" w:rsidRPr="0064094C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«меры приняты» - </w:t>
      </w:r>
      <w:r w:rsidR="00E8389B">
        <w:rPr>
          <w:rFonts w:ascii="Times New Roman" w:hAnsi="Times New Roman" w:cs="Times New Roman"/>
          <w:sz w:val="28"/>
          <w:szCs w:val="28"/>
        </w:rPr>
        <w:t>9</w:t>
      </w:r>
    </w:p>
    <w:p w:rsidR="00246A1E" w:rsidRPr="0064094C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«разъяснено» - </w:t>
      </w:r>
      <w:r w:rsidR="00E8389B">
        <w:rPr>
          <w:rFonts w:ascii="Times New Roman" w:hAnsi="Times New Roman" w:cs="Times New Roman"/>
          <w:sz w:val="28"/>
          <w:szCs w:val="28"/>
        </w:rPr>
        <w:t>23</w:t>
      </w:r>
    </w:p>
    <w:p w:rsidR="008579AE" w:rsidRDefault="00246A1E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ответов на обращения граждан осуществляется в сроки, установленные Федеральным Законом от 02.05.2006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59-</w:t>
      </w:r>
      <w:r>
        <w:rPr>
          <w:rFonts w:ascii="Times New Roman" w:hAnsi="Times New Roman" w:cs="Times New Roman"/>
          <w:sz w:val="28"/>
          <w:szCs w:val="28"/>
        </w:rPr>
        <w:t xml:space="preserve">ФЗ «О </w:t>
      </w:r>
      <w:r w:rsidR="007E2B10" w:rsidRPr="007E2B10">
        <w:rPr>
          <w:rFonts w:ascii="Times New Roman" w:hAnsi="Times New Roman" w:cs="Times New Roman"/>
          <w:sz w:val="28"/>
          <w:szCs w:val="28"/>
        </w:rPr>
        <w:t>порядке ра</w:t>
      </w:r>
      <w:r>
        <w:rPr>
          <w:rFonts w:ascii="Times New Roman" w:hAnsi="Times New Roman" w:cs="Times New Roman"/>
          <w:sz w:val="28"/>
          <w:szCs w:val="28"/>
        </w:rPr>
        <w:t>сс</w:t>
      </w:r>
      <w:r w:rsidR="007E2B10" w:rsidRPr="007E2B10">
        <w:rPr>
          <w:rFonts w:ascii="Times New Roman" w:hAnsi="Times New Roman" w:cs="Times New Roman"/>
          <w:sz w:val="28"/>
          <w:szCs w:val="28"/>
        </w:rPr>
        <w:t>мотрения 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7E2B10" w:rsidRPr="007E2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2B10" w:rsidRPr="007E2B10">
        <w:rPr>
          <w:rFonts w:ascii="Times New Roman" w:hAnsi="Times New Roman" w:cs="Times New Roman"/>
          <w:sz w:val="28"/>
          <w:szCs w:val="28"/>
        </w:rPr>
        <w:t xml:space="preserve">ий </w:t>
      </w:r>
      <w:r w:rsidRPr="007E2B10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7E2B10"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A1E" w:rsidRDefault="00CB422F" w:rsidP="00E6530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260594" wp14:editId="5BB0E93D">
            <wp:extent cx="6210300" cy="6038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B44AB" w:rsidRDefault="005B44AB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B20B96" w:rsidRPr="002B7B20" w:rsidRDefault="00493530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</w:t>
      </w:r>
      <w:r w:rsidR="00B20B96"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нформация</w:t>
      </w:r>
    </w:p>
    <w:p w:rsidR="00B20B96" w:rsidRPr="002B7B20" w:rsidRDefault="00B20B96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по рассмотрению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обращений граждан, поступивших через социальные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за </w:t>
      </w:r>
      <w:r w:rsidR="0064094C">
        <w:rPr>
          <w:rFonts w:ascii="Times New Roman" w:hAnsi="Times New Roman" w:cs="Times New Roman"/>
          <w:b/>
          <w:sz w:val="28"/>
          <w:szCs w:val="28"/>
        </w:rPr>
        <w:t>I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квартал 20</w:t>
      </w:r>
      <w:r w:rsidRPr="008F33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</w:t>
      </w:r>
      <w:r w:rsidR="005B44A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4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года</w:t>
      </w:r>
    </w:p>
    <w:p w:rsidR="005B44AB" w:rsidRDefault="00BD087D" w:rsidP="005B44AB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4094C" w:rsidRPr="0064094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I</w:t>
      </w:r>
      <w:r w:rsidR="0064094C" w:rsidRPr="0064094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квартале 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</w:t>
      </w:r>
      <w:r w:rsidR="005B44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24 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года </w:t>
      </w:r>
      <w:r w:rsidR="005B44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через социальные сети 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 w:rsidR="005B44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адрес 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администраци</w:t>
      </w:r>
      <w:r w:rsidR="005B44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городского поселения</w:t>
      </w:r>
      <w:r w:rsidR="005B44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город</w:t>
      </w:r>
      <w:r w:rsidR="005B44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Лиски поступило </w:t>
      </w:r>
      <w:r w:rsidR="005B44A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412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обращений, что на</w:t>
      </w:r>
      <w:r w:rsidR="005B44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B44A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88</w:t>
      </w:r>
      <w:r w:rsidR="005B44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%</w:t>
      </w:r>
      <w:r w:rsidR="005B44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больше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сравнению с аналогичны</w:t>
      </w:r>
      <w:r w:rsidR="005B44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периодом 20</w:t>
      </w:r>
      <w:r w:rsidR="005B44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23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года (</w:t>
      </w:r>
      <w:r w:rsidR="005B44A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219</w:t>
      </w:r>
      <w:r w:rsidR="005B44AB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). </w:t>
      </w:r>
    </w:p>
    <w:p w:rsidR="005B44AB" w:rsidRDefault="005B44AB" w:rsidP="005B44AB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B44A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Основная тематика вопросов, поднимаемых в обращениях:</w:t>
      </w:r>
      <w:r w:rsidRPr="005B44AB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ЖКХ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128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Дороги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155</w:t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Безопасность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лагоустройство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72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5B44AB" w:rsidRDefault="005B44AB" w:rsidP="005B44AB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Экология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4 </w:t>
      </w:r>
    </w:p>
    <w:p w:rsidR="005B44AB" w:rsidRDefault="005B44AB" w:rsidP="005B44AB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Мусор/свалки/ТКО </w:t>
      </w:r>
      <w:r w:rsidRPr="008F33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5</w:t>
      </w:r>
      <w:r w:rsidRPr="008F33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5B44AB" w:rsidRDefault="005B44AB" w:rsidP="005B44AB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Социальное обслуживание и защита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9;</w:t>
      </w:r>
    </w:p>
    <w:p w:rsidR="005B44AB" w:rsidRDefault="005B44AB" w:rsidP="005B44AB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Строительство и архитектура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5B44AB" w:rsidRDefault="005B44AB" w:rsidP="005B44AB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Законность и правопорядок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8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5B44AB" w:rsidRDefault="005B44AB" w:rsidP="005B44AB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Связь и телевидение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3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5B44AB" w:rsidRDefault="005B44AB" w:rsidP="005B44AB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Экономика и бизнес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B20B96" w:rsidRDefault="005B44AB" w:rsidP="005B44AB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Электроснабжение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8579AE" w:rsidRDefault="00B20B96" w:rsidP="00D75A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ответов на обращения граждан осуществляется в </w:t>
      </w:r>
      <w:r w:rsidR="008579A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B20B96">
        <w:rPr>
          <w:rFonts w:ascii="Times New Roman" w:hAnsi="Times New Roman" w:cs="Times New Roman"/>
          <w:sz w:val="28"/>
          <w:szCs w:val="28"/>
        </w:rPr>
        <w:t>от 09.02.2009 N 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0B9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A42" w:rsidRDefault="00D75A42" w:rsidP="00D75A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B96" w:rsidRDefault="00CB422F" w:rsidP="00C1381D">
      <w:pPr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D95397" wp14:editId="6168ABBC">
            <wp:extent cx="5876925" cy="5124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75A42" w:rsidRDefault="00D75A42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СВЕДЕНИЯ </w:t>
      </w:r>
    </w:p>
    <w:p w:rsidR="00C1381D" w:rsidRPr="00246A1E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о рассмотрении обращений в</w:t>
      </w:r>
      <w:r w:rsidR="00C13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094C" w:rsidRPr="006409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квартале 202</w:t>
      </w:r>
      <w:r w:rsidR="005B44A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 предмет наличия в них информации о фактах коррупции со стороны должностных лиц в администрации городского поселения город Лиски</w:t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0B96" w:rsidRDefault="00246A1E" w:rsidP="00B2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1E">
        <w:rPr>
          <w:rFonts w:ascii="Times New Roman" w:hAnsi="Times New Roman" w:cs="Times New Roman"/>
          <w:sz w:val="28"/>
          <w:szCs w:val="28"/>
        </w:rPr>
        <w:br/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администрацию городского поселения город Лиски 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4094C" w:rsidRPr="006409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квартале 202</w:t>
      </w:r>
      <w:r w:rsidR="005B44A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обращений граждан на предмет наличия в них информации о фактах коррупции со стороны должностных лиц не поступало.</w:t>
      </w:r>
    </w:p>
    <w:p w:rsidR="00246A1E" w:rsidRDefault="00246A1E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0B96" w:rsidSect="00F5611B">
      <w:footerReference w:type="default" r:id="rId8"/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CB" w:rsidRDefault="001B12CB" w:rsidP="008579AE">
      <w:pPr>
        <w:spacing w:after="0" w:line="240" w:lineRule="auto"/>
      </w:pPr>
      <w:r>
        <w:separator/>
      </w:r>
    </w:p>
  </w:endnote>
  <w:endnote w:type="continuationSeparator" w:id="0">
    <w:p w:rsidR="001B12CB" w:rsidRDefault="001B12CB" w:rsidP="0085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246095"/>
      <w:docPartObj>
        <w:docPartGallery w:val="Page Numbers (Bottom of Page)"/>
        <w:docPartUnique/>
      </w:docPartObj>
    </w:sdtPr>
    <w:sdtEndPr/>
    <w:sdtContent>
      <w:p w:rsidR="008579AE" w:rsidRDefault="008579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279">
          <w:rPr>
            <w:noProof/>
          </w:rPr>
          <w:t>6</w:t>
        </w:r>
        <w:r>
          <w:fldChar w:fldCharType="end"/>
        </w:r>
      </w:p>
    </w:sdtContent>
  </w:sdt>
  <w:p w:rsidR="008579AE" w:rsidRDefault="008579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CB" w:rsidRDefault="001B12CB" w:rsidP="008579AE">
      <w:pPr>
        <w:spacing w:after="0" w:line="240" w:lineRule="auto"/>
      </w:pPr>
      <w:r>
        <w:separator/>
      </w:r>
    </w:p>
  </w:footnote>
  <w:footnote w:type="continuationSeparator" w:id="0">
    <w:p w:rsidR="001B12CB" w:rsidRDefault="001B12CB" w:rsidP="00857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5"/>
    <w:rsid w:val="0000123D"/>
    <w:rsid w:val="00023263"/>
    <w:rsid w:val="000B4942"/>
    <w:rsid w:val="000D3678"/>
    <w:rsid w:val="001B12CB"/>
    <w:rsid w:val="00224DDE"/>
    <w:rsid w:val="00246A1E"/>
    <w:rsid w:val="002932F7"/>
    <w:rsid w:val="002A30A2"/>
    <w:rsid w:val="002B2D64"/>
    <w:rsid w:val="00310279"/>
    <w:rsid w:val="003C5B92"/>
    <w:rsid w:val="004718D0"/>
    <w:rsid w:val="00493530"/>
    <w:rsid w:val="004B2FA5"/>
    <w:rsid w:val="0055089D"/>
    <w:rsid w:val="005B0C41"/>
    <w:rsid w:val="005B44AB"/>
    <w:rsid w:val="00623F81"/>
    <w:rsid w:val="0064094C"/>
    <w:rsid w:val="0064440D"/>
    <w:rsid w:val="00746B34"/>
    <w:rsid w:val="007E2B10"/>
    <w:rsid w:val="008579AE"/>
    <w:rsid w:val="0089057C"/>
    <w:rsid w:val="008F1296"/>
    <w:rsid w:val="0094399C"/>
    <w:rsid w:val="00975009"/>
    <w:rsid w:val="009E7E8E"/>
    <w:rsid w:val="009F7EC7"/>
    <w:rsid w:val="00A37EB1"/>
    <w:rsid w:val="00AC1A19"/>
    <w:rsid w:val="00B20B96"/>
    <w:rsid w:val="00BD087D"/>
    <w:rsid w:val="00C1381D"/>
    <w:rsid w:val="00C24B65"/>
    <w:rsid w:val="00C75010"/>
    <w:rsid w:val="00CB1354"/>
    <w:rsid w:val="00CB422F"/>
    <w:rsid w:val="00CD0B88"/>
    <w:rsid w:val="00CD2D4D"/>
    <w:rsid w:val="00CE0D42"/>
    <w:rsid w:val="00CE18AF"/>
    <w:rsid w:val="00D75A42"/>
    <w:rsid w:val="00E65306"/>
    <w:rsid w:val="00E8389B"/>
    <w:rsid w:val="00EB0741"/>
    <w:rsid w:val="00EE053B"/>
    <w:rsid w:val="00F5611B"/>
    <w:rsid w:val="00F6085E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36CD-16B4-41CF-B06A-AF306453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9AE"/>
  </w:style>
  <w:style w:type="paragraph" w:styleId="a7">
    <w:name w:val="footer"/>
    <w:basedOn w:val="a"/>
    <w:link w:val="a8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9AE"/>
  </w:style>
  <w:style w:type="paragraph" w:styleId="a9">
    <w:name w:val="Normal (Web)"/>
    <w:basedOn w:val="a"/>
    <w:uiPriority w:val="99"/>
    <w:semiHidden/>
    <w:unhideWhenUsed/>
    <w:rsid w:val="008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velope address"/>
    <w:basedOn w:val="a"/>
    <w:uiPriority w:val="99"/>
    <w:semiHidden/>
    <w:unhideWhenUsed/>
    <w:rsid w:val="008579AE"/>
    <w:pPr>
      <w:framePr w:w="5040" w:h="1980" w:hSpace="180" w:wrap="auto" w:vAnchor="page" w:hAnchor="page" w:x="577" w:y="361"/>
      <w:widowControl w:val="0"/>
      <w:suppressAutoHyphens/>
      <w:spacing w:after="0" w:line="240" w:lineRule="auto"/>
    </w:pPr>
    <w:rPr>
      <w:rFonts w:ascii="Cambria" w:eastAsia="Times New Roman" w:hAnsi="Cambr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в администрацию городского поселения город Лиски за </a:t>
            </a:r>
            <a:r>
              <a:rPr lang="ru-RU" sz="1600" b="1" i="0" u="none" strike="noStrike" baseline="0">
                <a:effectLst/>
              </a:rPr>
              <a:t>I</a:t>
            </a:r>
            <a:r>
              <a:rPr lang="en-US" sz="1600" b="1" i="0" u="none" strike="noStrike" baseline="0">
                <a:effectLst/>
              </a:rPr>
              <a:t> </a:t>
            </a:r>
            <a:r>
              <a:rPr lang="ru-RU"/>
              <a:t>квартал 2024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Обращения граждан, поступившие в администрацию городского поселения город Лиски за I квартал 2024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B47-4EC5-AA55-D14C4B80A43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B47-4EC5-AA55-D14C4B80A43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B47-4EC5-AA55-D14C4B80A43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B47-4EC5-AA55-D14C4B80A43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B47-4EC5-AA55-D14C4B80A43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B47-4EC5-AA55-D14C4B80A43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B47-4EC5-AA55-D14C4B80A43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4B47-4EC5-AA55-D14C4B80A435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4B47-4EC5-AA55-D14C4B80A435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4B47-4EC5-AA55-D14C4B80A435}"/>
              </c:ext>
            </c:extLst>
          </c:dPt>
          <c:dLbls>
            <c:dLbl>
              <c:idx val="6"/>
              <c:layout>
                <c:manualLayout>
                  <c:x val="6.9444444444444441E-3"/>
                  <c:y val="4.55635491606714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B47-4EC5-AA55-D14C4B80A435}"/>
                </c:ext>
              </c:extLst>
            </c:dLbl>
            <c:dLbl>
              <c:idx val="7"/>
              <c:layout>
                <c:manualLayout>
                  <c:x val="6.4814814814814811E-2"/>
                  <c:y val="-2.39808153477218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B47-4EC5-AA55-D14C4B80A435}"/>
                </c:ext>
              </c:extLst>
            </c:dLbl>
            <c:dLbl>
              <c:idx val="8"/>
              <c:layout>
                <c:manualLayout>
                  <c:x val="-0.11042944785276078"/>
                  <c:y val="-4.73520249221184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B47-4EC5-AA55-D14C4B80A435}"/>
                </c:ext>
              </c:extLst>
            </c:dLbl>
            <c:dLbl>
              <c:idx val="9"/>
              <c:layout>
                <c:manualLayout>
                  <c:x val="1.8404907975460048E-2"/>
                  <c:y val="-1.49532710280374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B47-4EC5-AA55-D14C4B80A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Лист1!$A$3:$A$12</c:f>
              <c:strCache>
                <c:ptCount val="10"/>
                <c:pt idx="1">
                  <c:v>Благоустройство</c:v>
                </c:pt>
                <c:pt idx="2">
                  <c:v>Дороги</c:v>
                </c:pt>
                <c:pt idx="3">
                  <c:v>ЖКХ</c:v>
                </c:pt>
                <c:pt idx="4">
                  <c:v>Безопасность</c:v>
                </c:pt>
                <c:pt idx="5">
                  <c:v>Экология</c:v>
                </c:pt>
                <c:pt idx="6">
                  <c:v>Льготы</c:v>
                </c:pt>
                <c:pt idx="7">
                  <c:v>электро-, тепло-, газо-, водоснабжение</c:v>
                </c:pt>
                <c:pt idx="8">
                  <c:v>Транспорт</c:v>
                </c:pt>
                <c:pt idx="9">
                  <c:v>Нарушение прав граждан</c:v>
                </c:pt>
              </c:strCache>
            </c:strRef>
          </c:cat>
          <c:val>
            <c:numRef>
              <c:f>Лист1!$B$3:$B$12</c:f>
              <c:numCache>
                <c:formatCode>0%</c:formatCode>
                <c:ptCount val="10"/>
                <c:pt idx="1">
                  <c:v>0.09</c:v>
                </c:pt>
                <c:pt idx="2">
                  <c:v>0.1</c:v>
                </c:pt>
                <c:pt idx="3">
                  <c:v>0.25</c:v>
                </c:pt>
                <c:pt idx="4">
                  <c:v>0.09</c:v>
                </c:pt>
                <c:pt idx="5">
                  <c:v>0.04</c:v>
                </c:pt>
                <c:pt idx="6">
                  <c:v>0.18</c:v>
                </c:pt>
                <c:pt idx="7">
                  <c:v>0.19</c:v>
                </c:pt>
                <c:pt idx="8">
                  <c:v>0.03</c:v>
                </c:pt>
                <c:pt idx="9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B47-4EC5-AA55-D14C4B80A43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через социальные сети за </a:t>
            </a:r>
            <a:r>
              <a:rPr lang="ru-RU" sz="1600" b="1" i="0" u="none" strike="noStrike" baseline="0">
                <a:effectLst/>
              </a:rPr>
              <a:t>I</a:t>
            </a:r>
            <a:r>
              <a:rPr lang="en-US"/>
              <a:t> </a:t>
            </a:r>
            <a:r>
              <a:rPr lang="ru-RU"/>
              <a:t>квартал 2024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431171913883536"/>
          <c:y val="1.75438596491228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граждан, поступившие через социальные сети за IV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882-4529-8F1F-180DF3891B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882-4529-8F1F-180DF3891B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882-4529-8F1F-180DF3891BE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882-4529-8F1F-180DF3891BE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882-4529-8F1F-180DF3891BE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882-4529-8F1F-180DF3891BE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882-4529-8F1F-180DF3891BE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D882-4529-8F1F-180DF3891BE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D882-4529-8F1F-180DF3891BEF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D882-4529-8F1F-180DF3891BEF}"/>
              </c:ext>
            </c:extLst>
          </c:dPt>
          <c:dLbls>
            <c:dLbl>
              <c:idx val="5"/>
              <c:layout>
                <c:manualLayout>
                  <c:x val="-8.2117774176121011E-2"/>
                  <c:y val="2.75689223057644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882-4529-8F1F-180DF3891BEF}"/>
                </c:ext>
              </c:extLst>
            </c:dLbl>
            <c:dLbl>
              <c:idx val="6"/>
              <c:layout>
                <c:manualLayout>
                  <c:x val="-8.1509973327888313E-2"/>
                  <c:y val="-4.94987468671679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882-4529-8F1F-180DF3891BEF}"/>
                </c:ext>
              </c:extLst>
            </c:dLbl>
            <c:dLbl>
              <c:idx val="7"/>
              <c:layout>
                <c:manualLayout>
                  <c:x val="4.7541869259859572E-2"/>
                  <c:y val="-2.25563909774436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882-4529-8F1F-180DF3891BEF}"/>
                </c:ext>
              </c:extLst>
            </c:dLbl>
            <c:dLbl>
              <c:idx val="8"/>
              <c:layout>
                <c:manualLayout>
                  <c:x val="0.20961642355483523"/>
                  <c:y val="-6.26566416040100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882-4529-8F1F-180DF3891BEF}"/>
                </c:ext>
              </c:extLst>
            </c:dLbl>
            <c:dLbl>
              <c:idx val="9"/>
              <c:layout>
                <c:manualLayout>
                  <c:x val="0.13398163155051324"/>
                  <c:y val="1.73482032218091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882-4529-8F1F-180DF3891B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Лист1!$A$5:$A$14</c:f>
              <c:strCache>
                <c:ptCount val="10"/>
                <c:pt idx="1">
                  <c:v>ЖКХ</c:v>
                </c:pt>
                <c:pt idx="2">
                  <c:v>Дороги</c:v>
                </c:pt>
                <c:pt idx="3">
                  <c:v>Безопасность</c:v>
                </c:pt>
                <c:pt idx="4">
                  <c:v>Благоустройство</c:v>
                </c:pt>
                <c:pt idx="5">
                  <c:v>Экология</c:v>
                </c:pt>
                <c:pt idx="6">
                  <c:v>Мусор/свалки/ТКО</c:v>
                </c:pt>
                <c:pt idx="7">
                  <c:v>Социальное обслуживание и защита</c:v>
                </c:pt>
                <c:pt idx="8">
                  <c:v>Строительство и архитектура</c:v>
                </c:pt>
                <c:pt idx="9">
                  <c:v>Законность и правопорядок</c:v>
                </c:pt>
              </c:strCache>
            </c:strRef>
          </c:cat>
          <c:val>
            <c:numRef>
              <c:f>Лист1!$B$5:$B$14</c:f>
              <c:numCache>
                <c:formatCode>0%</c:formatCode>
                <c:ptCount val="10"/>
                <c:pt idx="1">
                  <c:v>0.31</c:v>
                </c:pt>
                <c:pt idx="2">
                  <c:v>0.35</c:v>
                </c:pt>
                <c:pt idx="3">
                  <c:v>0.06</c:v>
                </c:pt>
                <c:pt idx="4">
                  <c:v>0.17</c:v>
                </c:pt>
                <c:pt idx="5">
                  <c:v>0.02</c:v>
                </c:pt>
                <c:pt idx="6">
                  <c:v>0.02</c:v>
                </c:pt>
                <c:pt idx="7">
                  <c:v>0.02</c:v>
                </c:pt>
                <c:pt idx="8">
                  <c:v>0.01</c:v>
                </c:pt>
                <c:pt idx="9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882-4529-8F1F-180DF3891BE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73070951220236"/>
          <c:y val="0.74276634565660693"/>
          <c:w val="0.76357244647498479"/>
          <c:h val="0.186130810081860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Лисицина Лилия Павловна</dc:creator>
  <cp:keywords/>
  <dc:description/>
  <cp:lastModifiedBy>Лисицина Лилия Павловна</cp:lastModifiedBy>
  <cp:revision>6</cp:revision>
  <cp:lastPrinted>2024-08-26T11:46:00Z</cp:lastPrinted>
  <dcterms:created xsi:type="dcterms:W3CDTF">2024-08-26T08:18:00Z</dcterms:created>
  <dcterms:modified xsi:type="dcterms:W3CDTF">2024-08-26T12:03:00Z</dcterms:modified>
</cp:coreProperties>
</file>