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9C" w:rsidRDefault="00237FD9" w:rsidP="003800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60">
        <w:rPr>
          <w:rFonts w:ascii="Times New Roman" w:hAnsi="Times New Roman" w:cs="Times New Roman"/>
          <w:b/>
          <w:sz w:val="28"/>
          <w:szCs w:val="28"/>
        </w:rPr>
        <w:t>Уважаемые депутаты, приглашенные, присутствующие!</w:t>
      </w:r>
    </w:p>
    <w:p w:rsidR="00380060" w:rsidRPr="00380060" w:rsidRDefault="00380060" w:rsidP="003800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FD9" w:rsidRPr="003A5CAD" w:rsidRDefault="00290954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 </w:t>
      </w:r>
      <w:r w:rsidR="00237FD9" w:rsidRPr="003A5CAD">
        <w:rPr>
          <w:rFonts w:ascii="Times New Roman" w:hAnsi="Times New Roman" w:cs="Times New Roman"/>
          <w:sz w:val="28"/>
          <w:szCs w:val="28"/>
        </w:rPr>
        <w:t>Заверши</w:t>
      </w:r>
      <w:r w:rsidRPr="003A5CAD">
        <w:rPr>
          <w:rFonts w:ascii="Times New Roman" w:hAnsi="Times New Roman" w:cs="Times New Roman"/>
          <w:sz w:val="28"/>
          <w:szCs w:val="28"/>
        </w:rPr>
        <w:t>лся еще один год и в соответствии с Федеральным законом от 06.10.2003 №131-ФЗ «Об общих принципах организации местного самоуправления в Российской Федерации» и Уставом городского поселения</w:t>
      </w:r>
      <w:r w:rsidR="009F1A01">
        <w:rPr>
          <w:rFonts w:ascii="Times New Roman" w:hAnsi="Times New Roman" w:cs="Times New Roman"/>
          <w:sz w:val="28"/>
          <w:szCs w:val="28"/>
        </w:rPr>
        <w:t>-</w:t>
      </w:r>
      <w:r w:rsidRPr="003A5CAD">
        <w:rPr>
          <w:rFonts w:ascii="Times New Roman" w:hAnsi="Times New Roman" w:cs="Times New Roman"/>
          <w:sz w:val="28"/>
          <w:szCs w:val="28"/>
        </w:rPr>
        <w:t xml:space="preserve"> город Лиски представляю отчёт о работе администрации городского поселения</w:t>
      </w:r>
      <w:r w:rsidR="009F1A01">
        <w:rPr>
          <w:rFonts w:ascii="Times New Roman" w:hAnsi="Times New Roman" w:cs="Times New Roman"/>
          <w:sz w:val="28"/>
          <w:szCs w:val="28"/>
        </w:rPr>
        <w:t>-</w:t>
      </w:r>
      <w:r w:rsidRPr="003A5CAD">
        <w:rPr>
          <w:rFonts w:ascii="Times New Roman" w:hAnsi="Times New Roman" w:cs="Times New Roman"/>
          <w:sz w:val="28"/>
          <w:szCs w:val="28"/>
        </w:rPr>
        <w:t>город Лиски за 2023 год и планах и задачах на 202</w:t>
      </w:r>
      <w:r w:rsidR="00333982" w:rsidRPr="003A5CAD">
        <w:rPr>
          <w:rFonts w:ascii="Times New Roman" w:hAnsi="Times New Roman" w:cs="Times New Roman"/>
          <w:sz w:val="28"/>
          <w:szCs w:val="28"/>
        </w:rPr>
        <w:t>4</w:t>
      </w:r>
      <w:r w:rsidRPr="003A5CA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90954" w:rsidRPr="003A5CAD" w:rsidRDefault="00290954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Деятельность администрации </w:t>
      </w:r>
      <w:r w:rsidR="00737DE4" w:rsidRPr="003A5CAD">
        <w:rPr>
          <w:rFonts w:ascii="Times New Roman" w:hAnsi="Times New Roman" w:cs="Times New Roman"/>
          <w:sz w:val="28"/>
          <w:szCs w:val="28"/>
        </w:rPr>
        <w:t>в 2023 году проводилась в тесном взаимодействии с депутатами, органами государственной власти и местного самоуправления, общественными организациями и была направлена на повышение уровня жизни населения за счет комфортного проживания.</w:t>
      </w:r>
    </w:p>
    <w:p w:rsidR="00737DE4" w:rsidRPr="003A5CAD" w:rsidRDefault="00737DE4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Свой отчет начну с главных цифр</w:t>
      </w:r>
      <w:r w:rsidR="009F1A01">
        <w:rPr>
          <w:rFonts w:ascii="Times New Roman" w:hAnsi="Times New Roman" w:cs="Times New Roman"/>
          <w:sz w:val="28"/>
          <w:szCs w:val="28"/>
        </w:rPr>
        <w:t xml:space="preserve"> - </w:t>
      </w:r>
      <w:r w:rsidRPr="003A5CAD">
        <w:rPr>
          <w:rFonts w:ascii="Times New Roman" w:hAnsi="Times New Roman" w:cs="Times New Roman"/>
          <w:sz w:val="28"/>
          <w:szCs w:val="28"/>
        </w:rPr>
        <w:t xml:space="preserve">бюджетных показателей в части полученных доходов и произведенных расходов, </w:t>
      </w:r>
      <w:r w:rsidR="0002024D" w:rsidRPr="003A5CAD">
        <w:rPr>
          <w:rFonts w:ascii="Times New Roman" w:hAnsi="Times New Roman" w:cs="Times New Roman"/>
          <w:sz w:val="28"/>
          <w:szCs w:val="28"/>
        </w:rPr>
        <w:t xml:space="preserve">поскольку именно от исполнения бюджета </w:t>
      </w:r>
      <w:r w:rsidR="00194BCF" w:rsidRPr="003A5CAD">
        <w:rPr>
          <w:rFonts w:ascii="Times New Roman" w:hAnsi="Times New Roman" w:cs="Times New Roman"/>
          <w:sz w:val="28"/>
          <w:szCs w:val="28"/>
        </w:rPr>
        <w:t>зависит реализация всех имеющихся планов. Для нас было и остается первостепенной задачей - увеличение собственной доходной части бюджета, участие в областных и федеральных программах.</w:t>
      </w:r>
    </w:p>
    <w:p w:rsidR="00194BCF" w:rsidRPr="003A5CAD" w:rsidRDefault="00194BCF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Основными источниками дохода бюджета города Лиски в 2023 году являлись налоговые и </w:t>
      </w:r>
      <w:r w:rsidR="00EB4397" w:rsidRPr="003A5CAD">
        <w:rPr>
          <w:rFonts w:ascii="Times New Roman" w:hAnsi="Times New Roman" w:cs="Times New Roman"/>
          <w:sz w:val="28"/>
          <w:szCs w:val="28"/>
        </w:rPr>
        <w:t xml:space="preserve">неналоговые доходы, а также безвозмездные поступления из бюджетов всех уровней. Поступления в доходную часть бюджета </w:t>
      </w:r>
      <w:r w:rsidR="00392647" w:rsidRPr="003A5CAD">
        <w:rPr>
          <w:rFonts w:ascii="Times New Roman" w:hAnsi="Times New Roman" w:cs="Times New Roman"/>
          <w:sz w:val="28"/>
          <w:szCs w:val="28"/>
        </w:rPr>
        <w:t>за отчетный год составили 997,0</w:t>
      </w:r>
      <w:r w:rsidR="0088580E" w:rsidRPr="003A5CAD">
        <w:rPr>
          <w:rFonts w:ascii="Times New Roman" w:hAnsi="Times New Roman" w:cs="Times New Roman"/>
          <w:sz w:val="28"/>
          <w:szCs w:val="28"/>
        </w:rPr>
        <w:t xml:space="preserve"> млн.рублей, что на </w:t>
      </w:r>
      <w:r w:rsidR="00392647" w:rsidRPr="003A5CAD">
        <w:rPr>
          <w:rFonts w:ascii="Times New Roman" w:hAnsi="Times New Roman" w:cs="Times New Roman"/>
          <w:sz w:val="28"/>
          <w:szCs w:val="28"/>
        </w:rPr>
        <w:t xml:space="preserve">380,4 </w:t>
      </w:r>
      <w:r w:rsidR="0088580E" w:rsidRPr="003A5CAD">
        <w:rPr>
          <w:rFonts w:ascii="Times New Roman" w:hAnsi="Times New Roman" w:cs="Times New Roman"/>
          <w:sz w:val="28"/>
          <w:szCs w:val="28"/>
        </w:rPr>
        <w:t>млн.рублей больше, чем в 2022 году.</w:t>
      </w:r>
    </w:p>
    <w:p w:rsidR="0088580E" w:rsidRPr="003A5CAD" w:rsidRDefault="0088580E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Собственные доходы, которые включают в себя налоговые и неналоговые поступления, получены в размере </w:t>
      </w:r>
      <w:r w:rsidR="00392647" w:rsidRPr="003A5CAD">
        <w:rPr>
          <w:rFonts w:ascii="Times New Roman" w:hAnsi="Times New Roman" w:cs="Times New Roman"/>
          <w:sz w:val="28"/>
          <w:szCs w:val="28"/>
        </w:rPr>
        <w:t xml:space="preserve">403,2 </w:t>
      </w:r>
      <w:r w:rsidRPr="003A5CAD">
        <w:rPr>
          <w:rFonts w:ascii="Times New Roman" w:hAnsi="Times New Roman" w:cs="Times New Roman"/>
          <w:sz w:val="28"/>
          <w:szCs w:val="28"/>
        </w:rPr>
        <w:t xml:space="preserve">млн.рублей, что составило </w:t>
      </w:r>
      <w:r w:rsidR="00A27241" w:rsidRPr="003A5CAD">
        <w:rPr>
          <w:rFonts w:ascii="Times New Roman" w:hAnsi="Times New Roman" w:cs="Times New Roman"/>
          <w:sz w:val="28"/>
          <w:szCs w:val="28"/>
        </w:rPr>
        <w:t>149%</w:t>
      </w:r>
      <w:r w:rsidRPr="003A5CAD">
        <w:rPr>
          <w:rFonts w:ascii="Times New Roman" w:hAnsi="Times New Roman" w:cs="Times New Roman"/>
          <w:sz w:val="28"/>
          <w:szCs w:val="28"/>
        </w:rPr>
        <w:t xml:space="preserve"> исполнения к первоначально утвержденному бюджету или на </w:t>
      </w:r>
      <w:r w:rsidR="00392647" w:rsidRPr="003A5CAD">
        <w:rPr>
          <w:rFonts w:ascii="Times New Roman" w:hAnsi="Times New Roman" w:cs="Times New Roman"/>
          <w:sz w:val="28"/>
          <w:szCs w:val="28"/>
        </w:rPr>
        <w:t>62,5</w:t>
      </w:r>
      <w:r w:rsidR="00527FC5"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Pr="003A5CAD">
        <w:rPr>
          <w:rFonts w:ascii="Times New Roman" w:hAnsi="Times New Roman" w:cs="Times New Roman"/>
          <w:sz w:val="28"/>
          <w:szCs w:val="28"/>
        </w:rPr>
        <w:t>млн.рублей больше, чем в 2022 году.</w:t>
      </w:r>
    </w:p>
    <w:p w:rsidR="0088580E" w:rsidRPr="003A5CAD" w:rsidRDefault="0088580E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Из них налоговые поступления, а это НДФЛ, земельный налог, налог на имущество физических лиц и акцизы- </w:t>
      </w:r>
      <w:r w:rsidR="00392647" w:rsidRPr="003A5CAD">
        <w:rPr>
          <w:rFonts w:ascii="Times New Roman" w:hAnsi="Times New Roman" w:cs="Times New Roman"/>
          <w:sz w:val="28"/>
          <w:szCs w:val="28"/>
        </w:rPr>
        <w:t>309,1</w:t>
      </w:r>
      <w:r w:rsidR="00527FC5"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Pr="003A5CAD">
        <w:rPr>
          <w:rFonts w:ascii="Times New Roman" w:hAnsi="Times New Roman" w:cs="Times New Roman"/>
          <w:sz w:val="28"/>
          <w:szCs w:val="28"/>
        </w:rPr>
        <w:t xml:space="preserve">млн.рублей, неналоговые </w:t>
      </w:r>
      <w:r w:rsidRPr="003A5CAD">
        <w:rPr>
          <w:rFonts w:ascii="Times New Roman" w:hAnsi="Times New Roman" w:cs="Times New Roman"/>
          <w:sz w:val="28"/>
          <w:szCs w:val="28"/>
        </w:rPr>
        <w:lastRenderedPageBreak/>
        <w:t xml:space="preserve">доходы в размере </w:t>
      </w:r>
      <w:r w:rsidR="00392647" w:rsidRPr="003A5CAD">
        <w:rPr>
          <w:rFonts w:ascii="Times New Roman" w:hAnsi="Times New Roman" w:cs="Times New Roman"/>
          <w:sz w:val="28"/>
          <w:szCs w:val="28"/>
        </w:rPr>
        <w:t>94,1</w:t>
      </w:r>
      <w:r w:rsidRPr="003A5CAD">
        <w:rPr>
          <w:rFonts w:ascii="Times New Roman" w:hAnsi="Times New Roman" w:cs="Times New Roman"/>
          <w:sz w:val="28"/>
          <w:szCs w:val="28"/>
        </w:rPr>
        <w:t xml:space="preserve"> млн.рублей поступили от аренды</w:t>
      </w:r>
      <w:r w:rsidR="00527FC5" w:rsidRPr="003A5CAD">
        <w:rPr>
          <w:rFonts w:ascii="Times New Roman" w:hAnsi="Times New Roman" w:cs="Times New Roman"/>
          <w:sz w:val="28"/>
          <w:szCs w:val="28"/>
        </w:rPr>
        <w:t xml:space="preserve"> и продажи земли, найма и прочи</w:t>
      </w:r>
      <w:r w:rsidRPr="003A5CAD">
        <w:rPr>
          <w:rFonts w:ascii="Times New Roman" w:hAnsi="Times New Roman" w:cs="Times New Roman"/>
          <w:sz w:val="28"/>
          <w:szCs w:val="28"/>
        </w:rPr>
        <w:t>х неналоговых доходов.</w:t>
      </w:r>
    </w:p>
    <w:p w:rsidR="00527FC5" w:rsidRPr="003A5CAD" w:rsidRDefault="00527FC5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>Одним из основных и самых больших налогов, поступающих в наш бюджет- налог на доходы физиче</w:t>
      </w:r>
      <w:r w:rsidR="00DD4AE3" w:rsidRPr="003A5CAD">
        <w:rPr>
          <w:rFonts w:ascii="Times New Roman" w:hAnsi="Times New Roman" w:cs="Times New Roman"/>
          <w:sz w:val="28"/>
          <w:szCs w:val="28"/>
        </w:rPr>
        <w:t>ских лиц, поступил в сумме 169,2 млн.рублей ( это почти 42</w:t>
      </w:r>
      <w:r w:rsidRPr="003A5CAD">
        <w:rPr>
          <w:rFonts w:ascii="Times New Roman" w:hAnsi="Times New Roman" w:cs="Times New Roman"/>
          <w:sz w:val="28"/>
          <w:szCs w:val="28"/>
        </w:rPr>
        <w:t>% от всей с</w:t>
      </w:r>
      <w:r w:rsidR="00DD4AE3" w:rsidRPr="003A5CAD">
        <w:rPr>
          <w:rFonts w:ascii="Times New Roman" w:hAnsi="Times New Roman" w:cs="Times New Roman"/>
          <w:sz w:val="28"/>
          <w:szCs w:val="28"/>
        </w:rPr>
        <w:t>уммы собственных доходов)</w:t>
      </w:r>
      <w:r w:rsidRPr="003A5CAD">
        <w:rPr>
          <w:rFonts w:ascii="Times New Roman" w:hAnsi="Times New Roman" w:cs="Times New Roman"/>
          <w:sz w:val="28"/>
          <w:szCs w:val="28"/>
        </w:rPr>
        <w:t>.</w:t>
      </w:r>
    </w:p>
    <w:p w:rsidR="00A56306" w:rsidRPr="003A5CAD" w:rsidRDefault="00A56306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>Следующими</w:t>
      </w:r>
      <w:r w:rsidR="00527FC5" w:rsidRPr="003A5CAD">
        <w:rPr>
          <w:rFonts w:ascii="Times New Roman" w:hAnsi="Times New Roman" w:cs="Times New Roman"/>
          <w:sz w:val="28"/>
          <w:szCs w:val="28"/>
        </w:rPr>
        <w:t xml:space="preserve"> по величине поступления в бюджет являются налог на имущество физических лиц и земельный налог. </w:t>
      </w:r>
    </w:p>
    <w:p w:rsidR="008113DF" w:rsidRPr="003A5CAD" w:rsidRDefault="008113DF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В результате постоянной </w:t>
      </w:r>
      <w:r w:rsidR="00A56306" w:rsidRPr="003A5CAD">
        <w:rPr>
          <w:rFonts w:ascii="Times New Roman" w:hAnsi="Times New Roman" w:cs="Times New Roman"/>
          <w:sz w:val="28"/>
          <w:szCs w:val="28"/>
        </w:rPr>
        <w:t xml:space="preserve">разъяснительной </w:t>
      </w:r>
      <w:r w:rsidRPr="003A5CAD">
        <w:rPr>
          <w:rFonts w:ascii="Times New Roman" w:hAnsi="Times New Roman" w:cs="Times New Roman"/>
          <w:sz w:val="28"/>
          <w:szCs w:val="28"/>
        </w:rPr>
        <w:t>работы с налогоплательщиками,</w:t>
      </w:r>
      <w:r w:rsidR="00A56306" w:rsidRPr="003A5CAD">
        <w:rPr>
          <w:rFonts w:ascii="Times New Roman" w:hAnsi="Times New Roman" w:cs="Times New Roman"/>
          <w:sz w:val="28"/>
          <w:szCs w:val="28"/>
        </w:rPr>
        <w:t xml:space="preserve"> проводимой администрацией города,</w:t>
      </w:r>
      <w:r w:rsidR="00BC6734" w:rsidRPr="003A5CAD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3A5CAD"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составил </w:t>
      </w:r>
      <w:r w:rsidR="00392647" w:rsidRPr="003A5CAD">
        <w:rPr>
          <w:rFonts w:ascii="Times New Roman" w:hAnsi="Times New Roman" w:cs="Times New Roman"/>
          <w:sz w:val="28"/>
          <w:szCs w:val="28"/>
        </w:rPr>
        <w:t>29,1</w:t>
      </w:r>
      <w:r w:rsidRPr="003A5CAD">
        <w:rPr>
          <w:rFonts w:ascii="Times New Roman" w:hAnsi="Times New Roman" w:cs="Times New Roman"/>
          <w:sz w:val="28"/>
          <w:szCs w:val="28"/>
        </w:rPr>
        <w:t xml:space="preserve"> млн.рублей, что на </w:t>
      </w:r>
      <w:r w:rsidR="00392647" w:rsidRPr="003A5CAD">
        <w:rPr>
          <w:rFonts w:ascii="Times New Roman" w:hAnsi="Times New Roman" w:cs="Times New Roman"/>
          <w:sz w:val="28"/>
          <w:szCs w:val="28"/>
        </w:rPr>
        <w:t>255</w:t>
      </w:r>
      <w:r w:rsidRPr="003A5CAD">
        <w:rPr>
          <w:rFonts w:ascii="Times New Roman" w:hAnsi="Times New Roman" w:cs="Times New Roman"/>
          <w:sz w:val="28"/>
          <w:szCs w:val="28"/>
        </w:rPr>
        <w:t xml:space="preserve">% больше, чем в 2022 году, земельный налог- </w:t>
      </w:r>
      <w:r w:rsidR="00392647" w:rsidRPr="003A5CAD">
        <w:rPr>
          <w:rFonts w:ascii="Times New Roman" w:hAnsi="Times New Roman" w:cs="Times New Roman"/>
          <w:sz w:val="28"/>
          <w:szCs w:val="28"/>
        </w:rPr>
        <w:t>91,1</w:t>
      </w:r>
      <w:r w:rsidRPr="003A5CAD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="00392647" w:rsidRPr="003A5CAD">
        <w:rPr>
          <w:rFonts w:ascii="Times New Roman" w:hAnsi="Times New Roman" w:cs="Times New Roman"/>
          <w:sz w:val="28"/>
          <w:szCs w:val="28"/>
        </w:rPr>
        <w:t>.</w:t>
      </w:r>
    </w:p>
    <w:p w:rsidR="00A56306" w:rsidRPr="003A5CAD" w:rsidRDefault="00A56306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>Одним из показателей эффективности управления и распоряжения муниципальным имуществом является доход, получаемый от его использования: предоставление в аренду земельных участков и недвижимого имущества. В 2023 году сумма поступлений от аренды земли и имущества</w:t>
      </w:r>
      <w:r w:rsidR="00B00804" w:rsidRPr="003A5CA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D4AE3" w:rsidRPr="003A5CAD">
        <w:rPr>
          <w:rFonts w:ascii="Times New Roman" w:hAnsi="Times New Roman" w:cs="Times New Roman"/>
          <w:sz w:val="28"/>
          <w:szCs w:val="28"/>
        </w:rPr>
        <w:t>24,</w:t>
      </w:r>
      <w:r w:rsidR="00392647" w:rsidRPr="003A5CAD">
        <w:rPr>
          <w:rFonts w:ascii="Times New Roman" w:hAnsi="Times New Roman" w:cs="Times New Roman"/>
          <w:sz w:val="28"/>
          <w:szCs w:val="28"/>
        </w:rPr>
        <w:t>6</w:t>
      </w:r>
      <w:r w:rsidR="00B00804" w:rsidRPr="003A5CAD">
        <w:rPr>
          <w:rFonts w:ascii="Times New Roman" w:hAnsi="Times New Roman" w:cs="Times New Roman"/>
          <w:sz w:val="28"/>
          <w:szCs w:val="28"/>
        </w:rPr>
        <w:t xml:space="preserve"> млн.рублей, что на </w:t>
      </w:r>
      <w:r w:rsidR="00454681" w:rsidRPr="003A5CAD">
        <w:rPr>
          <w:rFonts w:ascii="Times New Roman" w:hAnsi="Times New Roman" w:cs="Times New Roman"/>
          <w:sz w:val="28"/>
          <w:szCs w:val="28"/>
        </w:rPr>
        <w:t>4,</w:t>
      </w:r>
      <w:r w:rsidR="00392647" w:rsidRPr="003A5CAD">
        <w:rPr>
          <w:rFonts w:ascii="Times New Roman" w:hAnsi="Times New Roman" w:cs="Times New Roman"/>
          <w:sz w:val="28"/>
          <w:szCs w:val="28"/>
        </w:rPr>
        <w:t>4</w:t>
      </w:r>
      <w:r w:rsidR="00B00804" w:rsidRPr="003A5CAD">
        <w:rPr>
          <w:rFonts w:ascii="Times New Roman" w:hAnsi="Times New Roman" w:cs="Times New Roman"/>
          <w:sz w:val="28"/>
          <w:szCs w:val="28"/>
        </w:rPr>
        <w:t xml:space="preserve"> млн.рублей выше показателей 2022 года.</w:t>
      </w:r>
    </w:p>
    <w:p w:rsidR="00B00804" w:rsidRPr="003A5CAD" w:rsidRDefault="00B00804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по распоряжению земельными участками, собственность на которые не разграничена, в бюджет поступило </w:t>
      </w:r>
      <w:r w:rsidR="00E8247A" w:rsidRPr="003A5CAD">
        <w:rPr>
          <w:rFonts w:ascii="Times New Roman" w:hAnsi="Times New Roman" w:cs="Times New Roman"/>
          <w:sz w:val="28"/>
          <w:szCs w:val="28"/>
        </w:rPr>
        <w:t>3,9</w:t>
      </w:r>
      <w:r w:rsidRPr="003A5CAD">
        <w:rPr>
          <w:rFonts w:ascii="Times New Roman" w:hAnsi="Times New Roman" w:cs="Times New Roman"/>
          <w:sz w:val="28"/>
          <w:szCs w:val="28"/>
        </w:rPr>
        <w:t xml:space="preserve"> млн.рублей. Было проведено </w:t>
      </w:r>
      <w:r w:rsidR="00E8247A" w:rsidRPr="003A5CAD">
        <w:rPr>
          <w:rFonts w:ascii="Times New Roman" w:hAnsi="Times New Roman" w:cs="Times New Roman"/>
          <w:sz w:val="28"/>
          <w:szCs w:val="28"/>
        </w:rPr>
        <w:t>10</w:t>
      </w:r>
      <w:r w:rsidRPr="003A5CAD">
        <w:rPr>
          <w:rFonts w:ascii="Times New Roman" w:hAnsi="Times New Roman" w:cs="Times New Roman"/>
          <w:sz w:val="28"/>
          <w:szCs w:val="28"/>
        </w:rPr>
        <w:t xml:space="preserve"> аукционов по продаже земельных участков, </w:t>
      </w:r>
      <w:r w:rsidR="00E8247A" w:rsidRPr="003A5CAD">
        <w:rPr>
          <w:rFonts w:ascii="Times New Roman" w:hAnsi="Times New Roman" w:cs="Times New Roman"/>
          <w:sz w:val="28"/>
          <w:szCs w:val="28"/>
        </w:rPr>
        <w:t>11</w:t>
      </w:r>
      <w:r w:rsidRPr="003A5CAD">
        <w:rPr>
          <w:rFonts w:ascii="Times New Roman" w:hAnsi="Times New Roman" w:cs="Times New Roman"/>
          <w:sz w:val="28"/>
          <w:szCs w:val="28"/>
        </w:rPr>
        <w:t xml:space="preserve"> земельных участков выкуплено их арендаторами, с правообладателями земельных участков заключено </w:t>
      </w:r>
      <w:r w:rsidR="00E8247A" w:rsidRPr="003A5CAD">
        <w:rPr>
          <w:rFonts w:ascii="Times New Roman" w:hAnsi="Times New Roman" w:cs="Times New Roman"/>
          <w:sz w:val="28"/>
          <w:szCs w:val="28"/>
        </w:rPr>
        <w:t xml:space="preserve">8 </w:t>
      </w:r>
      <w:r w:rsidRPr="003A5CAD">
        <w:rPr>
          <w:rFonts w:ascii="Times New Roman" w:hAnsi="Times New Roman" w:cs="Times New Roman"/>
          <w:sz w:val="28"/>
          <w:szCs w:val="28"/>
        </w:rPr>
        <w:t>соглашений  о перераспределении земель в целях увеличения площади земельных участков.</w:t>
      </w:r>
    </w:p>
    <w:p w:rsidR="00E53DEB" w:rsidRPr="003A5CAD" w:rsidRDefault="00B00804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b/>
          <w:sz w:val="28"/>
          <w:szCs w:val="28"/>
        </w:rPr>
        <w:t xml:space="preserve">Большая работа ведется с населением по </w:t>
      </w:r>
      <w:r w:rsidR="0065609C" w:rsidRPr="003A5CAD">
        <w:rPr>
          <w:rFonts w:ascii="Times New Roman" w:hAnsi="Times New Roman" w:cs="Times New Roman"/>
          <w:b/>
          <w:sz w:val="28"/>
          <w:szCs w:val="28"/>
        </w:rPr>
        <w:t>сокращению недоимки в местный бюджет</w:t>
      </w:r>
      <w:r w:rsidR="00754160" w:rsidRPr="003A5CAD">
        <w:rPr>
          <w:rFonts w:ascii="Times New Roman" w:hAnsi="Times New Roman" w:cs="Times New Roman"/>
          <w:b/>
          <w:sz w:val="28"/>
          <w:szCs w:val="28"/>
        </w:rPr>
        <w:t>.</w:t>
      </w:r>
      <w:r w:rsidR="00E53DEB" w:rsidRPr="003A5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EB" w:rsidRPr="003A5CAD">
        <w:rPr>
          <w:rFonts w:ascii="Times New Roman" w:hAnsi="Times New Roman" w:cs="Times New Roman"/>
          <w:sz w:val="28"/>
          <w:szCs w:val="28"/>
        </w:rPr>
        <w:t>В декабре 2022 года, в связи с неуплатой в установленный законодательством срок (1 декабря), образовалась недоимка по земельному налогу физических лиц – 6 047,0 тыс. руб</w:t>
      </w:r>
      <w:r w:rsidR="00D938B1" w:rsidRPr="003A5CAD">
        <w:rPr>
          <w:rFonts w:ascii="Times New Roman" w:hAnsi="Times New Roman" w:cs="Times New Roman"/>
          <w:sz w:val="28"/>
          <w:szCs w:val="28"/>
        </w:rPr>
        <w:t>лей</w:t>
      </w:r>
      <w:r w:rsidR="00E53DEB" w:rsidRPr="003A5CAD">
        <w:rPr>
          <w:rFonts w:ascii="Times New Roman" w:hAnsi="Times New Roman" w:cs="Times New Roman"/>
          <w:sz w:val="28"/>
          <w:szCs w:val="28"/>
        </w:rPr>
        <w:t xml:space="preserve"> и налогу на имущество </w:t>
      </w:r>
      <w:r w:rsidR="00E53DEB" w:rsidRPr="003A5CA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лиц – 3 635,9 тыс. </w:t>
      </w:r>
      <w:r w:rsidR="00D938B1" w:rsidRPr="003A5CAD">
        <w:rPr>
          <w:rFonts w:ascii="Times New Roman" w:hAnsi="Times New Roman" w:cs="Times New Roman"/>
          <w:sz w:val="28"/>
          <w:szCs w:val="28"/>
        </w:rPr>
        <w:t>рублей.</w:t>
      </w:r>
      <w:r w:rsidR="00E53DEB" w:rsidRPr="003A5CAD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D938B1" w:rsidRPr="003A5CAD">
        <w:rPr>
          <w:rFonts w:ascii="Times New Roman" w:hAnsi="Times New Roman" w:cs="Times New Roman"/>
          <w:sz w:val="28"/>
          <w:szCs w:val="28"/>
        </w:rPr>
        <w:t xml:space="preserve">проводимой в 2023 году работы </w:t>
      </w:r>
      <w:r w:rsidR="00E53DEB" w:rsidRPr="003A5CAD">
        <w:rPr>
          <w:rFonts w:ascii="Times New Roman" w:hAnsi="Times New Roman" w:cs="Times New Roman"/>
          <w:sz w:val="28"/>
          <w:szCs w:val="28"/>
        </w:rPr>
        <w:t>с недобросовестными налогоплательщиками недоимка</w:t>
      </w:r>
      <w:r w:rsidR="00D938B1" w:rsidRPr="003A5CAD">
        <w:rPr>
          <w:rFonts w:ascii="Times New Roman" w:hAnsi="Times New Roman" w:cs="Times New Roman"/>
          <w:sz w:val="28"/>
          <w:szCs w:val="28"/>
        </w:rPr>
        <w:t>,</w:t>
      </w:r>
      <w:r w:rsidR="00E53DEB" w:rsidRPr="003A5CAD">
        <w:rPr>
          <w:rFonts w:ascii="Times New Roman" w:hAnsi="Times New Roman" w:cs="Times New Roman"/>
          <w:sz w:val="28"/>
          <w:szCs w:val="28"/>
        </w:rPr>
        <w:t xml:space="preserve"> до наступления нового срока уплаты</w:t>
      </w:r>
      <w:r w:rsidR="00D938B1" w:rsidRPr="003A5CAD">
        <w:rPr>
          <w:rFonts w:ascii="Times New Roman" w:hAnsi="Times New Roman" w:cs="Times New Roman"/>
          <w:sz w:val="28"/>
          <w:szCs w:val="28"/>
        </w:rPr>
        <w:t>,</w:t>
      </w:r>
      <w:r w:rsidR="00E53DEB" w:rsidRPr="003A5CAD">
        <w:rPr>
          <w:rFonts w:ascii="Times New Roman" w:hAnsi="Times New Roman" w:cs="Times New Roman"/>
          <w:sz w:val="28"/>
          <w:szCs w:val="28"/>
        </w:rPr>
        <w:t xml:space="preserve"> уменьшилась и составила</w:t>
      </w:r>
      <w:r w:rsidR="00D938B1" w:rsidRPr="003A5CAD">
        <w:rPr>
          <w:rFonts w:ascii="Times New Roman" w:hAnsi="Times New Roman" w:cs="Times New Roman"/>
          <w:sz w:val="28"/>
          <w:szCs w:val="28"/>
        </w:rPr>
        <w:t>:</w:t>
      </w:r>
      <w:r w:rsidR="00E53DEB" w:rsidRPr="003A5CAD">
        <w:rPr>
          <w:rFonts w:ascii="Times New Roman" w:hAnsi="Times New Roman" w:cs="Times New Roman"/>
          <w:sz w:val="28"/>
          <w:szCs w:val="28"/>
        </w:rPr>
        <w:t xml:space="preserve">  по земельному налогу – 3 743,5 тыс. рублей и 1 688,5 тыс. рублей- по налогу на имущество физических лиц.</w:t>
      </w:r>
    </w:p>
    <w:p w:rsidR="00E53DEB" w:rsidRPr="003A5CAD" w:rsidRDefault="00863617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1 января 2023 году вступи</w:t>
      </w:r>
      <w:r w:rsidR="00E53DEB" w:rsidRPr="003A5CAD">
        <w:rPr>
          <w:rFonts w:ascii="Times New Roman" w:hAnsi="Times New Roman" w:cs="Times New Roman"/>
          <w:sz w:val="28"/>
          <w:szCs w:val="28"/>
        </w:rPr>
        <w:t>л в силу ЕНС – Единый налоговый счет, что существенно осложнило сбор местных налогов, так как уплаченная задолжником сумма автоматически пропорционально распределяется по всем видам налогов, пока не будет погашена полностью вся недоимка с более ранним сроком уплаты независимо от видов бюджета.</w:t>
      </w:r>
    </w:p>
    <w:p w:rsidR="00E53DEB" w:rsidRPr="003A5CAD" w:rsidRDefault="002134D6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b/>
          <w:sz w:val="28"/>
          <w:szCs w:val="28"/>
        </w:rPr>
        <w:t>Эффективная организация системы муниципальных закупок</w:t>
      </w:r>
      <w:r w:rsidRPr="003A5CAD">
        <w:rPr>
          <w:rFonts w:ascii="Times New Roman" w:hAnsi="Times New Roman" w:cs="Times New Roman"/>
          <w:sz w:val="28"/>
          <w:szCs w:val="28"/>
        </w:rPr>
        <w:t xml:space="preserve"> позволяет экономить бюджетные средства и увеличить возможности бюджета города Лиски. В 2023 году экономия средств по результатам проведен</w:t>
      </w:r>
      <w:r w:rsidR="00454681" w:rsidRPr="003A5CAD">
        <w:rPr>
          <w:rFonts w:ascii="Times New Roman" w:hAnsi="Times New Roman" w:cs="Times New Roman"/>
          <w:sz w:val="28"/>
          <w:szCs w:val="28"/>
        </w:rPr>
        <w:t xml:space="preserve">ия 61 </w:t>
      </w:r>
      <w:r w:rsidRPr="003A5CAD">
        <w:rPr>
          <w:rFonts w:ascii="Times New Roman" w:hAnsi="Times New Roman" w:cs="Times New Roman"/>
          <w:sz w:val="28"/>
          <w:szCs w:val="28"/>
        </w:rPr>
        <w:t>электронн</w:t>
      </w:r>
      <w:r w:rsidR="00863617">
        <w:rPr>
          <w:rFonts w:ascii="Times New Roman" w:hAnsi="Times New Roman" w:cs="Times New Roman"/>
          <w:sz w:val="28"/>
          <w:szCs w:val="28"/>
        </w:rPr>
        <w:t>ого аукциона</w:t>
      </w:r>
      <w:r w:rsidR="00454681" w:rsidRPr="003A5CAD">
        <w:rPr>
          <w:rFonts w:ascii="Times New Roman" w:hAnsi="Times New Roman" w:cs="Times New Roman"/>
          <w:sz w:val="28"/>
          <w:szCs w:val="28"/>
        </w:rPr>
        <w:t xml:space="preserve"> и конкурсов составила 20,062</w:t>
      </w:r>
      <w:r w:rsidRPr="003A5CAD">
        <w:rPr>
          <w:rFonts w:ascii="Times New Roman" w:hAnsi="Times New Roman" w:cs="Times New Roman"/>
          <w:sz w:val="28"/>
          <w:szCs w:val="28"/>
        </w:rPr>
        <w:t xml:space="preserve"> млн.рублей. Эти сре</w:t>
      </w:r>
      <w:r w:rsidR="00D7384F" w:rsidRPr="003A5CAD">
        <w:rPr>
          <w:rFonts w:ascii="Times New Roman" w:hAnsi="Times New Roman" w:cs="Times New Roman"/>
          <w:sz w:val="28"/>
          <w:szCs w:val="28"/>
        </w:rPr>
        <w:t>дства были направлены на содержание ООО «Тепловик» и на дополнительные работы по ямочному ремонту дорог</w:t>
      </w:r>
      <w:r w:rsidR="00E53DEB" w:rsidRPr="003A5CAD">
        <w:rPr>
          <w:rFonts w:ascii="Times New Roman" w:hAnsi="Times New Roman" w:cs="Times New Roman"/>
          <w:sz w:val="28"/>
          <w:szCs w:val="28"/>
        </w:rPr>
        <w:t>.</w:t>
      </w:r>
    </w:p>
    <w:p w:rsidR="000B7345" w:rsidRPr="003A5CAD" w:rsidRDefault="000B7345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>В 2023 году бюджет города не дополучил 8,5 млн.рублей- это выпадающие доходы и образовались они за счет уменьшения кадастровой стоимости земли, оспоренной в судебном порядке.</w:t>
      </w:r>
    </w:p>
    <w:p w:rsidR="00E53DEB" w:rsidRPr="003A5CAD" w:rsidRDefault="000B7345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="00311BD6" w:rsidRPr="003A5CAD">
        <w:rPr>
          <w:rFonts w:ascii="Times New Roman" w:hAnsi="Times New Roman" w:cs="Times New Roman"/>
          <w:sz w:val="28"/>
          <w:szCs w:val="28"/>
        </w:rPr>
        <w:t xml:space="preserve">Бюджетная политика в сфере расходов бюджета </w:t>
      </w:r>
      <w:r w:rsidR="0076677A" w:rsidRPr="003A5CA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11BD6" w:rsidRPr="003A5CAD">
        <w:rPr>
          <w:rFonts w:ascii="Times New Roman" w:hAnsi="Times New Roman" w:cs="Times New Roman"/>
          <w:sz w:val="28"/>
          <w:szCs w:val="28"/>
        </w:rPr>
        <w:t>была направлена на решение социальных и экономических задач поселения, на обеспечение эффективности</w:t>
      </w:r>
      <w:r w:rsidR="000F7B73" w:rsidRPr="003A5CAD">
        <w:rPr>
          <w:rFonts w:ascii="Times New Roman" w:hAnsi="Times New Roman" w:cs="Times New Roman"/>
          <w:sz w:val="28"/>
          <w:szCs w:val="28"/>
        </w:rPr>
        <w:t xml:space="preserve"> и результативности бюджетных расходов. </w:t>
      </w:r>
    </w:p>
    <w:p w:rsidR="00D7384F" w:rsidRPr="003A5CAD" w:rsidRDefault="000F7B73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2023 год была утверждена в размере </w:t>
      </w:r>
      <w:r w:rsidR="000917BB" w:rsidRPr="003A5CAD">
        <w:rPr>
          <w:rFonts w:ascii="Times New Roman" w:hAnsi="Times New Roman" w:cs="Times New Roman"/>
          <w:sz w:val="28"/>
          <w:szCs w:val="28"/>
        </w:rPr>
        <w:t>535,4</w:t>
      </w:r>
      <w:r w:rsidRPr="003A5CAD">
        <w:rPr>
          <w:rFonts w:ascii="Times New Roman" w:hAnsi="Times New Roman" w:cs="Times New Roman"/>
          <w:sz w:val="28"/>
          <w:szCs w:val="28"/>
        </w:rPr>
        <w:t xml:space="preserve"> млн.рублей, исполнен</w:t>
      </w:r>
      <w:r w:rsidR="000B7345" w:rsidRPr="003A5CAD">
        <w:rPr>
          <w:rFonts w:ascii="Times New Roman" w:hAnsi="Times New Roman" w:cs="Times New Roman"/>
          <w:sz w:val="28"/>
          <w:szCs w:val="28"/>
        </w:rPr>
        <w:t>а в сумме</w:t>
      </w:r>
      <w:r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="000917BB" w:rsidRPr="003A5CAD">
        <w:rPr>
          <w:rFonts w:ascii="Times New Roman" w:hAnsi="Times New Roman" w:cs="Times New Roman"/>
          <w:sz w:val="28"/>
          <w:szCs w:val="28"/>
        </w:rPr>
        <w:t>868,0</w:t>
      </w:r>
      <w:r w:rsidRPr="003A5CAD">
        <w:rPr>
          <w:rFonts w:ascii="Times New Roman" w:hAnsi="Times New Roman" w:cs="Times New Roman"/>
          <w:sz w:val="28"/>
          <w:szCs w:val="28"/>
        </w:rPr>
        <w:t xml:space="preserve"> млн.рублей, или </w:t>
      </w:r>
      <w:r w:rsidR="000917BB" w:rsidRPr="003A5CAD">
        <w:rPr>
          <w:rFonts w:ascii="Times New Roman" w:hAnsi="Times New Roman" w:cs="Times New Roman"/>
          <w:sz w:val="28"/>
          <w:szCs w:val="28"/>
        </w:rPr>
        <w:t>162</w:t>
      </w:r>
      <w:r w:rsidRPr="003A5CAD">
        <w:rPr>
          <w:rFonts w:ascii="Times New Roman" w:hAnsi="Times New Roman" w:cs="Times New Roman"/>
          <w:sz w:val="28"/>
          <w:szCs w:val="28"/>
        </w:rPr>
        <w:t xml:space="preserve">% от </w:t>
      </w:r>
      <w:r w:rsidR="008671B3" w:rsidRPr="003A5CAD">
        <w:rPr>
          <w:rFonts w:ascii="Times New Roman" w:hAnsi="Times New Roman" w:cs="Times New Roman"/>
          <w:sz w:val="28"/>
          <w:szCs w:val="28"/>
        </w:rPr>
        <w:t>начальных данных</w:t>
      </w:r>
      <w:r w:rsidRPr="003A5CAD">
        <w:rPr>
          <w:rFonts w:ascii="Times New Roman" w:hAnsi="Times New Roman" w:cs="Times New Roman"/>
          <w:sz w:val="28"/>
          <w:szCs w:val="28"/>
        </w:rPr>
        <w:t>.</w:t>
      </w:r>
    </w:p>
    <w:p w:rsidR="00380060" w:rsidRDefault="002A1AC1" w:rsidP="0038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b/>
          <w:sz w:val="28"/>
          <w:szCs w:val="28"/>
        </w:rPr>
        <w:lastRenderedPageBreak/>
        <w:t>Бюджет города в 2023 году исполнялся в программном формате.</w:t>
      </w:r>
      <w:r w:rsidR="00DB1E8C" w:rsidRPr="003A5CAD">
        <w:rPr>
          <w:rFonts w:ascii="Times New Roman" w:hAnsi="Times New Roman" w:cs="Times New Roman"/>
          <w:b/>
          <w:sz w:val="28"/>
          <w:szCs w:val="28"/>
        </w:rPr>
        <w:t xml:space="preserve"> В городе было реализовано </w:t>
      </w:r>
      <w:r w:rsidR="00AE7598" w:rsidRPr="003A5CAD">
        <w:rPr>
          <w:rFonts w:ascii="Times New Roman" w:hAnsi="Times New Roman" w:cs="Times New Roman"/>
          <w:b/>
          <w:sz w:val="28"/>
          <w:szCs w:val="28"/>
        </w:rPr>
        <w:t>12</w:t>
      </w:r>
      <w:r w:rsidR="00DB1E8C" w:rsidRPr="003A5CAD">
        <w:rPr>
          <w:rFonts w:ascii="Times New Roman" w:hAnsi="Times New Roman" w:cs="Times New Roman"/>
          <w:b/>
          <w:sz w:val="28"/>
          <w:szCs w:val="28"/>
        </w:rPr>
        <w:t xml:space="preserve"> программ.</w:t>
      </w:r>
      <w:r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="000917BB" w:rsidRPr="003A5CAD">
        <w:rPr>
          <w:rFonts w:ascii="Times New Roman" w:hAnsi="Times New Roman" w:cs="Times New Roman"/>
          <w:sz w:val="28"/>
          <w:szCs w:val="28"/>
        </w:rPr>
        <w:t>П</w:t>
      </w:r>
      <w:r w:rsidRPr="003A5CAD">
        <w:rPr>
          <w:rFonts w:ascii="Times New Roman" w:hAnsi="Times New Roman" w:cs="Times New Roman"/>
          <w:sz w:val="28"/>
          <w:szCs w:val="28"/>
        </w:rPr>
        <w:t xml:space="preserve">рограммные расходы бюджета в 2023 года составили </w:t>
      </w:r>
      <w:r w:rsidR="00AE7598" w:rsidRPr="003A5CAD">
        <w:rPr>
          <w:rFonts w:ascii="Times New Roman" w:hAnsi="Times New Roman" w:cs="Times New Roman"/>
          <w:sz w:val="28"/>
          <w:szCs w:val="28"/>
        </w:rPr>
        <w:t>868,0</w:t>
      </w:r>
      <w:r w:rsidRPr="003A5CAD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="008C44E1" w:rsidRPr="003A5CAD">
        <w:rPr>
          <w:rFonts w:ascii="Times New Roman" w:hAnsi="Times New Roman" w:cs="Times New Roman"/>
          <w:sz w:val="28"/>
          <w:szCs w:val="28"/>
        </w:rPr>
        <w:t xml:space="preserve">, или </w:t>
      </w:r>
      <w:r w:rsidR="00AE7598" w:rsidRPr="003A5CAD">
        <w:rPr>
          <w:rFonts w:ascii="Times New Roman" w:hAnsi="Times New Roman" w:cs="Times New Roman"/>
          <w:sz w:val="28"/>
          <w:szCs w:val="28"/>
        </w:rPr>
        <w:t>100</w:t>
      </w:r>
      <w:r w:rsidR="00863617">
        <w:rPr>
          <w:rFonts w:ascii="Times New Roman" w:hAnsi="Times New Roman" w:cs="Times New Roman"/>
          <w:sz w:val="28"/>
          <w:szCs w:val="28"/>
        </w:rPr>
        <w:t>%</w:t>
      </w:r>
      <w:r w:rsidR="0038006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«Социальная по</w:t>
      </w:r>
      <w:r>
        <w:rPr>
          <w:rFonts w:ascii="Times New Roman" w:hAnsi="Times New Roman"/>
          <w:sz w:val="28"/>
          <w:szCs w:val="28"/>
        </w:rPr>
        <w:t xml:space="preserve">ддержка граждан»- </w:t>
      </w:r>
      <w:r w:rsidRPr="00200C1E">
        <w:rPr>
          <w:rFonts w:ascii="Times New Roman" w:eastAsia="Calibri" w:hAnsi="Times New Roman" w:cs="Times New Roman"/>
          <w:sz w:val="28"/>
          <w:szCs w:val="28"/>
        </w:rPr>
        <w:t>90,8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sz w:val="28"/>
          <w:szCs w:val="28"/>
        </w:rPr>
        <w:t>программа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 xml:space="preserve">»- 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23,1 млн. </w:t>
      </w:r>
      <w:r>
        <w:rPr>
          <w:rFonts w:ascii="Times New Roman" w:hAnsi="Times New Roman"/>
          <w:sz w:val="28"/>
          <w:szCs w:val="28"/>
        </w:rPr>
        <w:t>рублей;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программа «Развитие транспортной системы» </w:t>
      </w: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107,5  млн. </w:t>
      </w:r>
      <w:r>
        <w:rPr>
          <w:rFonts w:ascii="Times New Roman" w:hAnsi="Times New Roman"/>
          <w:sz w:val="28"/>
          <w:szCs w:val="28"/>
        </w:rPr>
        <w:t>рублей;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0060" w:rsidRDefault="00380060" w:rsidP="00380060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-программа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«Развитие и сохранение культуры»</w:t>
      </w: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0C1E">
        <w:rPr>
          <w:rFonts w:ascii="Times New Roman" w:eastAsia="Calibri" w:hAnsi="Times New Roman" w:cs="Times New Roman"/>
          <w:sz w:val="28"/>
          <w:szCs w:val="28"/>
        </w:rPr>
        <w:t>103,1 </w:t>
      </w:r>
      <w:r w:rsidRPr="00200C1E">
        <w:rPr>
          <w:rFonts w:ascii="Times New Roman" w:eastAsia="Calibri" w:hAnsi="Times New Roman" w:cs="Times New Roman"/>
          <w:sz w:val="28"/>
          <w:szCs w:val="28"/>
          <w:lang w:eastAsia="ar-SA"/>
        </w:rPr>
        <w:t>млн.</w:t>
      </w:r>
      <w:r w:rsidRPr="00200C1E"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 «Формирование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12,6 млн.   рублей</w:t>
      </w:r>
      <w:r>
        <w:rPr>
          <w:rFonts w:ascii="Times New Roman" w:hAnsi="Times New Roman"/>
          <w:sz w:val="28"/>
          <w:szCs w:val="28"/>
        </w:rPr>
        <w:t>;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</w:t>
      </w:r>
      <w:r w:rsidRPr="00200C1E">
        <w:rPr>
          <w:rFonts w:ascii="Times New Roman" w:eastAsia="Calibri" w:hAnsi="Times New Roman" w:cs="Times New Roman"/>
          <w:sz w:val="28"/>
          <w:szCs w:val="28"/>
        </w:rPr>
        <w:t>рограмма «Энергоэффек</w:t>
      </w:r>
      <w:r>
        <w:rPr>
          <w:rFonts w:ascii="Times New Roman" w:hAnsi="Times New Roman"/>
          <w:sz w:val="28"/>
          <w:szCs w:val="28"/>
        </w:rPr>
        <w:t xml:space="preserve">тивность и развитие энергетики» </w:t>
      </w:r>
      <w:r w:rsidRPr="00200C1E">
        <w:rPr>
          <w:rFonts w:ascii="Times New Roman" w:eastAsia="Calibri" w:hAnsi="Times New Roman" w:cs="Times New Roman"/>
          <w:sz w:val="28"/>
          <w:szCs w:val="28"/>
        </w:rPr>
        <w:t>– 25,1</w:t>
      </w:r>
      <w:r>
        <w:rPr>
          <w:rFonts w:ascii="Times New Roman" w:hAnsi="Times New Roman"/>
          <w:sz w:val="28"/>
          <w:szCs w:val="28"/>
        </w:rPr>
        <w:t xml:space="preserve"> млн. рублей</w:t>
      </w:r>
      <w:r w:rsidRPr="00200C1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200C1E">
        <w:rPr>
          <w:rFonts w:ascii="Times New Roman" w:eastAsia="Calibri" w:hAnsi="Times New Roman" w:cs="Times New Roman"/>
          <w:sz w:val="28"/>
          <w:szCs w:val="28"/>
        </w:rPr>
        <w:t>программа 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37,6 млн. </w:t>
      </w:r>
      <w:r>
        <w:rPr>
          <w:rFonts w:ascii="Times New Roman" w:hAnsi="Times New Roman"/>
          <w:sz w:val="28"/>
          <w:szCs w:val="28"/>
        </w:rPr>
        <w:t>рублей;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-программа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поселения-город Лиски»</w:t>
      </w: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5,3 млн.</w:t>
      </w:r>
      <w:r>
        <w:rPr>
          <w:rFonts w:ascii="Times New Roman" w:hAnsi="Times New Roman"/>
          <w:sz w:val="28"/>
          <w:szCs w:val="28"/>
        </w:rPr>
        <w:t>рублей;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-программа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«Муниципальное управление и гражданское общество»– 50,6</w:t>
      </w:r>
      <w:r>
        <w:rPr>
          <w:rFonts w:ascii="Times New Roman" w:hAnsi="Times New Roman"/>
          <w:sz w:val="28"/>
          <w:szCs w:val="28"/>
        </w:rPr>
        <w:t xml:space="preserve"> млн.  рублей;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F34E41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«Обеспечение доступным и комфортным жильем и коммунальными услугами</w:t>
      </w:r>
      <w:r>
        <w:rPr>
          <w:rFonts w:ascii="Times New Roman" w:hAnsi="Times New Roman"/>
          <w:sz w:val="28"/>
          <w:szCs w:val="28"/>
        </w:rPr>
        <w:t>»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– 482,4 </w:t>
      </w:r>
      <w:r w:rsidRPr="00200C1E">
        <w:rPr>
          <w:rFonts w:ascii="Times New Roman" w:eastAsia="Calibri" w:hAnsi="Times New Roman" w:cs="Times New Roman"/>
          <w:sz w:val="28"/>
          <w:szCs w:val="28"/>
          <w:lang w:eastAsia="ar-SA"/>
        </w:rPr>
        <w:t>млн.</w:t>
      </w:r>
      <w:r w:rsidRPr="00200C1E"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  <w:r w:rsidRPr="00200C1E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лей;</w:t>
      </w:r>
    </w:p>
    <w:p w:rsidR="00380060" w:rsidRPr="00200C1E" w:rsidRDefault="00380060" w:rsidP="00380060">
      <w:pPr>
        <w:spacing w:line="36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</w:t>
      </w:r>
      <w:r w:rsidRPr="00F34E41">
        <w:rPr>
          <w:rFonts w:ascii="Times New Roman" w:eastAsia="Calibri" w:hAnsi="Times New Roman" w:cs="Times New Roman"/>
          <w:sz w:val="28"/>
          <w:szCs w:val="28"/>
        </w:rPr>
        <w:t>рограмма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«Развитие территории поселения»</w:t>
      </w: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20,1 </w:t>
      </w:r>
      <w:r w:rsidRPr="00200C1E">
        <w:rPr>
          <w:rFonts w:ascii="Times New Roman" w:eastAsia="Calibri" w:hAnsi="Times New Roman" w:cs="Times New Roman"/>
          <w:sz w:val="28"/>
          <w:szCs w:val="28"/>
          <w:lang w:eastAsia="ar-SA"/>
        </w:rPr>
        <w:t>млн.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лей;</w:t>
      </w:r>
    </w:p>
    <w:p w:rsidR="00380060" w:rsidRPr="00380060" w:rsidRDefault="00380060" w:rsidP="00380060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F34E41">
        <w:rPr>
          <w:rFonts w:ascii="Times New Roman" w:eastAsia="Calibri" w:hAnsi="Times New Roman" w:cs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амма</w:t>
      </w:r>
      <w:r w:rsidRPr="00F34E4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0C1E">
        <w:rPr>
          <w:rFonts w:ascii="Times New Roman" w:eastAsia="Calibri" w:hAnsi="Times New Roman" w:cs="Times New Roman"/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rFonts w:ascii="Times New Roman" w:hAnsi="Times New Roman"/>
          <w:sz w:val="28"/>
          <w:szCs w:val="28"/>
        </w:rPr>
        <w:t>-</w:t>
      </w:r>
      <w:r w:rsidRPr="00200C1E">
        <w:rPr>
          <w:rFonts w:ascii="Times New Roman" w:eastAsia="Calibri" w:hAnsi="Times New Roman" w:cs="Times New Roman"/>
          <w:sz w:val="28"/>
          <w:szCs w:val="28"/>
        </w:rPr>
        <w:t xml:space="preserve"> 550,4 тыс.руб</w:t>
      </w:r>
      <w:r>
        <w:rPr>
          <w:rFonts w:ascii="Times New Roman" w:hAnsi="Times New Roman"/>
          <w:sz w:val="28"/>
          <w:szCs w:val="28"/>
        </w:rPr>
        <w:t>лей.</w:t>
      </w:r>
    </w:p>
    <w:p w:rsidR="00C201F2" w:rsidRPr="003A5CAD" w:rsidRDefault="00C201F2" w:rsidP="003A5CAD">
      <w:pPr>
        <w:pStyle w:val="31"/>
        <w:spacing w:line="360" w:lineRule="auto"/>
        <w:ind w:firstLine="567"/>
        <w:jc w:val="both"/>
        <w:rPr>
          <w:sz w:val="28"/>
          <w:szCs w:val="28"/>
        </w:rPr>
      </w:pPr>
      <w:r w:rsidRPr="003A5CAD">
        <w:rPr>
          <w:sz w:val="28"/>
          <w:szCs w:val="28"/>
        </w:rPr>
        <w:lastRenderedPageBreak/>
        <w:t>В 2023 году в рамках государственной программы Воронежской области «Содействие развитию муниципальных образований и местного самоуправления» были реализованы проекты:</w:t>
      </w:r>
    </w:p>
    <w:p w:rsidR="00C201F2" w:rsidRPr="003A5CAD" w:rsidRDefault="00C201F2" w:rsidP="003A5C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5CAD">
        <w:rPr>
          <w:rFonts w:ascii="Times New Roman" w:hAnsi="Times New Roman" w:cs="Times New Roman"/>
          <w:b/>
          <w:sz w:val="28"/>
          <w:szCs w:val="28"/>
          <w:u w:val="single"/>
        </w:rPr>
        <w:t>- Обустройство сквера по ул. Титова, 32А/1</w:t>
      </w:r>
      <w:r w:rsidRPr="003A5CAD">
        <w:rPr>
          <w:rFonts w:ascii="Times New Roman" w:hAnsi="Times New Roman" w:cs="Times New Roman"/>
          <w:b/>
          <w:bCs/>
          <w:sz w:val="28"/>
          <w:szCs w:val="28"/>
          <w:u w:val="single"/>
        </w:rPr>
        <w:t>в г. Лиски Воронежской области.</w:t>
      </w:r>
    </w:p>
    <w:p w:rsidR="0076677A" w:rsidRPr="003A5CAD" w:rsidRDefault="0076677A" w:rsidP="003A5C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CAD">
        <w:rPr>
          <w:rFonts w:ascii="Times New Roman" w:hAnsi="Times New Roman" w:cs="Times New Roman"/>
          <w:bCs/>
          <w:sz w:val="28"/>
          <w:szCs w:val="28"/>
        </w:rPr>
        <w:t>Объект завершен, жители у</w:t>
      </w:r>
      <w:r w:rsidR="00863617">
        <w:rPr>
          <w:rFonts w:ascii="Times New Roman" w:hAnsi="Times New Roman" w:cs="Times New Roman"/>
          <w:bCs/>
          <w:sz w:val="28"/>
          <w:szCs w:val="28"/>
        </w:rPr>
        <w:t>ж</w:t>
      </w:r>
      <w:r w:rsidRPr="003A5CAD">
        <w:rPr>
          <w:rFonts w:ascii="Times New Roman" w:hAnsi="Times New Roman" w:cs="Times New Roman"/>
          <w:bCs/>
          <w:sz w:val="28"/>
          <w:szCs w:val="28"/>
        </w:rPr>
        <w:t>е пользуются его обустройством.</w:t>
      </w:r>
    </w:p>
    <w:p w:rsidR="00C201F2" w:rsidRPr="003A5CAD" w:rsidRDefault="00C201F2" w:rsidP="003A5CAD">
      <w:pPr>
        <w:pStyle w:val="31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3A5CAD">
        <w:rPr>
          <w:b w:val="0"/>
          <w:sz w:val="28"/>
          <w:szCs w:val="28"/>
        </w:rPr>
        <w:t xml:space="preserve">Стоимость выполненных работ составила – </w:t>
      </w:r>
      <w:r w:rsidRPr="003A5CAD">
        <w:rPr>
          <w:b w:val="0"/>
          <w:color w:val="000000"/>
          <w:sz w:val="28"/>
          <w:szCs w:val="28"/>
        </w:rPr>
        <w:t>14 млн. 917,34 тыс. рублей, в том числе: - 12 млн. 216,50 тыс. рублей- средства  областного бюджета;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- 2 млн.700,84 тыс. рублей- средства  местного бюджета</w:t>
      </w:r>
      <w:r w:rsidRPr="003A5CAD">
        <w:rPr>
          <w:rFonts w:ascii="Times New Roman" w:hAnsi="Times New Roman" w:cs="Times New Roman"/>
          <w:bCs/>
          <w:color w:val="000000"/>
        </w:rPr>
        <w:t>.</w:t>
      </w:r>
    </w:p>
    <w:p w:rsidR="00C201F2" w:rsidRPr="003A5CAD" w:rsidRDefault="00C201F2" w:rsidP="003A5CAD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3A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3A5CAD">
        <w:rPr>
          <w:rFonts w:ascii="Times New Roman" w:hAnsi="Times New Roman" w:cs="Times New Roman"/>
          <w:b/>
          <w:sz w:val="28"/>
          <w:szCs w:val="28"/>
          <w:u w:val="single"/>
        </w:rPr>
        <w:t>Устройство спортивной площадки по пр. Ленина, 43Б/1 в г. Лиски</w:t>
      </w:r>
      <w:bookmarkEnd w:id="0"/>
    </w:p>
    <w:p w:rsidR="00C201F2" w:rsidRPr="003A5CAD" w:rsidRDefault="00C201F2" w:rsidP="003A5CAD">
      <w:pPr>
        <w:pStyle w:val="a8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/>
          <w:sz w:val="28"/>
          <w:szCs w:val="28"/>
        </w:rPr>
        <w:t xml:space="preserve">          Стоимость выполненных работ составила</w:t>
      </w:r>
      <w:r w:rsidRPr="003A5CAD">
        <w:rPr>
          <w:rFonts w:ascii="Times New Roman" w:hAnsi="Times New Roman" w:cs="Times New Roman"/>
          <w:sz w:val="28"/>
          <w:szCs w:val="28"/>
        </w:rPr>
        <w:t xml:space="preserve"> – 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8 млн. 591,05 тыс. руб., в том числе: - 2 млн. 130,0 тыс. рублей- средства  областного бюджета;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- 6  млн.461,05 тыс. рублей- средства  местного бюджета</w:t>
      </w:r>
      <w:r w:rsidRPr="003A5CAD">
        <w:rPr>
          <w:rFonts w:ascii="Times New Roman" w:hAnsi="Times New Roman" w:cs="Times New Roman"/>
          <w:bCs/>
          <w:color w:val="000000"/>
        </w:rPr>
        <w:t>.</w:t>
      </w:r>
    </w:p>
    <w:p w:rsidR="002F21B8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В связи с тем, что контракт №002-23-ЭА от 27.02.2023г. (ООО Парк-Сервис) расторгнут в одностороннем порядке 26.09.2023г.</w:t>
      </w:r>
      <w:r w:rsidR="002F21B8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инициативе администрации города ФАС внес подрядчика в реестр недобросовестных. В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озникла необходимость в подборе нового  подрядчика для выполнения работ по объекту. </w:t>
      </w:r>
    </w:p>
    <w:p w:rsidR="002F21B8" w:rsidRPr="003A5CAD" w:rsidRDefault="002F21B8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В связи с погодными условиями р</w:t>
      </w:r>
      <w:r w:rsidR="00C201F2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аботы по устройству покрытия из резиновой крошки,  озеленению и ремонту подпорной стенки перешли на 2024 г. </w:t>
      </w:r>
    </w:p>
    <w:p w:rsidR="002F21B8" w:rsidRPr="003A5CAD" w:rsidRDefault="002F21B8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F21B8" w:rsidRPr="003A5CAD" w:rsidRDefault="002F21B8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A5C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2023 году был реализован проект «Создание</w:t>
      </w:r>
      <w:r w:rsidR="00C201F2" w:rsidRPr="003A5C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«Аллеи памяти» и обустройство прилегающей к ней территории в военном городке, г.Лиски.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реализации регионального проекта «Формирование современной городской среды» выполнены работы</w:t>
      </w:r>
      <w:r w:rsidR="002F21B8" w:rsidRPr="003A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б</w:t>
      </w:r>
      <w:r w:rsidR="002F21B8" w:rsidRPr="003A5CAD">
        <w:rPr>
          <w:rFonts w:ascii="Times New Roman" w:hAnsi="Times New Roman" w:cs="Times New Roman"/>
          <w:b/>
          <w:sz w:val="28"/>
          <w:szCs w:val="28"/>
        </w:rPr>
        <w:t xml:space="preserve">лагоустройству </w:t>
      </w:r>
      <w:r w:rsidRPr="003A5CAD">
        <w:rPr>
          <w:rFonts w:ascii="Times New Roman" w:hAnsi="Times New Roman" w:cs="Times New Roman"/>
          <w:b/>
          <w:sz w:val="28"/>
          <w:szCs w:val="28"/>
        </w:rPr>
        <w:t>сквера по ул. Олега Романова в г. Лиски.</w:t>
      </w:r>
    </w:p>
    <w:p w:rsidR="00675E60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/>
          <w:sz w:val="28"/>
          <w:szCs w:val="28"/>
        </w:rPr>
        <w:t>Стоимость выполненных работ</w:t>
      </w:r>
      <w:r w:rsidRPr="003A5CAD">
        <w:rPr>
          <w:rFonts w:ascii="Times New Roman" w:hAnsi="Times New Roman" w:cs="Times New Roman"/>
          <w:sz w:val="28"/>
          <w:szCs w:val="28"/>
        </w:rPr>
        <w:t xml:space="preserve"> составила – 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10 млн. 917,64 тыс. руб</w:t>
      </w:r>
      <w:r w:rsidR="002F21B8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="00675E60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C201F2" w:rsidRPr="003A5CAD" w:rsidRDefault="00675E60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</w:t>
      </w:r>
      <w:r w:rsidR="00C201F2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- 1млн. 536,24 тыс. рублей- средства  федерального бюджета;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-  9 млн.  281,25 тыс. рублей- средства  областного бюджета;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-  192 рублей- средства  местного бюджета</w:t>
      </w:r>
      <w:r w:rsidRPr="003A5CAD">
        <w:rPr>
          <w:rFonts w:ascii="Times New Roman" w:hAnsi="Times New Roman" w:cs="Times New Roman"/>
          <w:bCs/>
          <w:color w:val="000000"/>
        </w:rPr>
        <w:t>.</w:t>
      </w:r>
    </w:p>
    <w:p w:rsidR="00675E60" w:rsidRPr="003A5CAD" w:rsidRDefault="00675E60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этом объекте работы выполнял тот же подрядчик, что и на спортплощадке 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по ул.Титова, 43 Б и также не завершил объект в срок. ФАС признал его и здесь недобросовестным.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636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связи со сложившейся ситуацией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по благоустройству сквера по ул. Олега Романова планируется завершить при наступлении благоприятных погодных условий в 2024 году.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регионального проекта «Культурна</w:t>
      </w:r>
      <w:r w:rsidR="00863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3A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среда» Государственной программы «Развитие культуры и туризма» в 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2022-2024 гг. реализуется проект «Строительство Центра культурного развития по адресу: РФ, Воронежская область, г. Лиски, ул. 40 лет Октября, д. 43а»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201F2" w:rsidRPr="003A5CAD" w:rsidRDefault="00C201F2" w:rsidP="003A5CAD">
      <w:pPr>
        <w:pStyle w:val="a8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Сметная стоимость объекта - 125 млн. 597,60 тыс. руб</w:t>
      </w:r>
      <w:r w:rsidR="004F349B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лей.</w:t>
      </w:r>
    </w:p>
    <w:p w:rsidR="004F349B" w:rsidRPr="003A5CAD" w:rsidRDefault="004F349B" w:rsidP="003A5CAD">
      <w:pPr>
        <w:pStyle w:val="a8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конкурса был определен подрядчик ООО «Лиски-Строитель»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(Чугунцев С.Г.)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весь период действия контракта ООО «Лиски-Строитель» было перечислено 51 млн. 425,40 тыс. руб., а работ выполнено на 38 млн. 203,90 </w:t>
      </w:r>
      <w:r w:rsidR="004F349B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рублей. Подрядчик не смог реально оценить свои силы и как результат-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нарушен график строительно-монтажных работ и не освоен аванс в р</w:t>
      </w:r>
      <w:r w:rsidR="00863617">
        <w:rPr>
          <w:rFonts w:ascii="Times New Roman" w:hAnsi="Times New Roman" w:cs="Times New Roman"/>
          <w:bCs/>
          <w:color w:val="000000"/>
          <w:sz w:val="28"/>
          <w:szCs w:val="28"/>
        </w:rPr>
        <w:t>азмере 13 млн. 221,51 тыс. руб.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Заказчиком было принято и размещено в Единой информационной системе решение об одностороннем отказе от исполнения контракта. Контракт расторгнут 06 марта 2023 года. 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Второй подрядчик</w:t>
      </w:r>
      <w:r w:rsidR="0086361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ООО «ДорСтрой»</w:t>
      </w:r>
      <w:r w:rsidR="004F349B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(г.Омск)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, определенный проведением повторного конкурса,</w:t>
      </w:r>
      <w:r w:rsidR="004F349B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долго мутил воду, пыта</w:t>
      </w:r>
      <w:r w:rsidR="00FE3CF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4F349B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ся нанимать субподря</w:t>
      </w:r>
      <w:r w:rsidR="00FE3CF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дные организации, но достичь каких-либо результатов ему не удалос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FE3CF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. На сегодняшний день проводятся проверки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прокуратурой</w:t>
      </w:r>
      <w:r w:rsidR="00FE3CF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.  Р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ешением Воронежского УФАС 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ООО «ДорСтрой» 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внесен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реестр недобросовестных подрядчиков 17 ноября 2023 года.</w:t>
      </w:r>
      <w:r w:rsidR="00FE3CF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Таким образом,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времени</w:t>
      </w:r>
      <w:r w:rsidR="00FE3CF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реализовать проект в 2023 году путем проведени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я новых торгов не осталось</w:t>
      </w:r>
      <w:r w:rsidR="00FE3CF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комиссии по повышению устойчивости экономики Воронежской области согласовано заключение контракта с единственным подрядчиком ООО «Хива-Строй». Цена контракта составляет 97 млн. 120,05 тыс.руб. 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Срок выполнения работ до 31 мая 2024 года.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Общий процент готовности объекта – 35%.</w:t>
      </w:r>
    </w:p>
    <w:p w:rsidR="00C201F2" w:rsidRPr="003A5CAD" w:rsidRDefault="00C201F2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Для объекта «Строительство Центра культурного развития по адресу: РФ, Воронежская область, г. Лиски, ул. 40 лет Октября, д. 43а» закуплено оборудование на сумму 25 млн. 550,66 тыс. руб. На данный момент часть оборудования находится у поставщика по договору ответственного хранения.</w:t>
      </w:r>
    </w:p>
    <w:p w:rsidR="00FE3CFA" w:rsidRPr="003A5CAD" w:rsidRDefault="00FE3CFA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настоящее в</w:t>
      </w:r>
      <w:r w:rsidR="00D05D1A" w:rsidRPr="003A5CAD">
        <w:rPr>
          <w:rFonts w:ascii="Times New Roman" w:hAnsi="Times New Roman" w:cs="Times New Roman"/>
          <w:bCs/>
          <w:color w:val="000000"/>
          <w:sz w:val="28"/>
          <w:szCs w:val="28"/>
        </w:rPr>
        <w:t>ремя работы Подрядчиком ведутся.</w:t>
      </w:r>
    </w:p>
    <w:p w:rsidR="008E530D" w:rsidRPr="003A5CAD" w:rsidRDefault="004524B9" w:rsidP="003A5C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реализации программы «</w:t>
      </w:r>
      <w:r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транспортной системы» в</w:t>
      </w:r>
      <w:r w:rsidR="008E530D"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2023 году</w:t>
      </w:r>
      <w:r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 проведен капитальный ремонт дорог за счет средств областного и местного бюдж</w:t>
      </w:r>
      <w:r w:rsidR="00142094"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етов на сумму 38 млн. 250 тыс. рублей</w:t>
      </w:r>
      <w:r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из них: из областного </w:t>
      </w:r>
      <w:r w:rsidR="00142094"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бюджета- 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 млн. 211,0 тыс.рублей</w:t>
      </w:r>
      <w:r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из местного </w:t>
      </w:r>
      <w:r w:rsidR="00142094"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39,4 тыс. </w:t>
      </w:r>
      <w:r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рублей. Были отремонтированы дороги по улицам:</w:t>
      </w:r>
    </w:p>
    <w:p w:rsidR="00570D6C" w:rsidRPr="003A5CAD" w:rsidRDefault="00380060" w:rsidP="0038006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70D6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Сизоненко </w:t>
      </w:r>
      <w:r w:rsidR="00142094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млн. 852,8 тыс.руб., в т.ч. областной бюджет-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млн. 849,9 тыс.рублей, местный бюджет-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2,9 тыс.руб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лей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70D6C" w:rsidRPr="003A5CAD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70D6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Фестивальная </w:t>
      </w:r>
      <w:r w:rsidR="00142094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млн.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798,0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тыс.рублей, в т.ч. областной бюджет-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29 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млн.767,1 тыс.рублей, местный бюджет-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30,9 тыс.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рублей;</w:t>
      </w:r>
    </w:p>
    <w:p w:rsidR="00570D6C" w:rsidRPr="003A5CAD" w:rsidRDefault="00380060" w:rsidP="0038006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2094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ул. Молодежная-</w:t>
      </w:r>
      <w:r w:rsidR="00570D6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2 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млн.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310,2 тыс.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т.ч. 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областной бюджет-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307,9 тыс.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42094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местный бюджет-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2,3 тыс.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рублей;</w:t>
      </w:r>
    </w:p>
    <w:p w:rsidR="00570D6C" w:rsidRPr="003A5CAD" w:rsidRDefault="00380060" w:rsidP="0038006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70D6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2-й пер. </w:t>
      </w:r>
      <w:r w:rsidR="00472F5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570D6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Молодежной </w:t>
      </w:r>
      <w:r w:rsidR="00472F5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70D6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1 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млн.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036,7 тыс.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т.ч. 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областной бюджет –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035,7 тыс.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местный бюджет-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1,0 тыс.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70D6C" w:rsidRPr="003A5CAD" w:rsidRDefault="00380060" w:rsidP="0038006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70D6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3-й пер. </w:t>
      </w:r>
      <w:r w:rsidR="00472F5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570D6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Молодежной </w:t>
      </w:r>
      <w:r w:rsidR="00472F5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771,7 тыс.руб., в т.ч. 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областной бюджет-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770,9 тыс.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местный бюджет-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0,8 тыс.руб.</w:t>
      </w:r>
    </w:p>
    <w:p w:rsidR="00570D6C" w:rsidRPr="003A5CAD" w:rsidRDefault="00380060" w:rsidP="0038006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570D6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ул. Солнечная</w:t>
      </w:r>
      <w:r w:rsidR="00472F5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481,0 тыс.руб., в т.ч. 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областной бюджет-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1 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млн.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479,5 тыс.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местный бюджет- </w:t>
      </w:r>
      <w:r w:rsidR="00570D6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1,5 тыс.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рублей.</w:t>
      </w:r>
    </w:p>
    <w:p w:rsidR="00472F5A" w:rsidRPr="003A5CAD" w:rsidRDefault="004C35F5" w:rsidP="003A5CA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</w:t>
      </w:r>
      <w:r w:rsidR="004966A3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524B9"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</w:t>
      </w:r>
      <w:r w:rsidR="004966A3"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524B9" w:rsidRPr="003A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транспортной системы»</w:t>
      </w:r>
      <w:r w:rsidR="004966A3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было осуществлено мероприятие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8E530D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Безопасность дорожного движения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4966A3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з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счет средств областного и местного бюджетов проведены </w:t>
      </w:r>
      <w:r w:rsidR="004966A3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работы 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устройству</w:t>
      </w:r>
      <w:r w:rsidR="008E530D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разметк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8E530D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освещени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8E530D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пешеходного перехода</w:t>
      </w:r>
      <w:r w:rsidR="004524B9" w:rsidRPr="003A5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ул.40 лет Октября на сумму </w:t>
      </w:r>
      <w:r w:rsidR="00472F5A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1 172,6 тыс.рублей, в т.ч. областной бюджет- 1 млн. 153,7 тыс. рублей, местный бюджет-  18,9 тыс. рублей.</w:t>
      </w:r>
    </w:p>
    <w:p w:rsidR="00C37FD0" w:rsidRPr="003A5CAD" w:rsidRDefault="00C855F4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</w:t>
      </w:r>
      <w:r w:rsidR="00C37FD0" w:rsidRPr="003A5CAD">
        <w:rPr>
          <w:rFonts w:ascii="Times New Roman" w:hAnsi="Times New Roman" w:cs="Times New Roman"/>
          <w:b/>
          <w:sz w:val="28"/>
          <w:szCs w:val="28"/>
        </w:rPr>
        <w:t>Одним из механизмов эффективного использования денежных средств</w:t>
      </w:r>
      <w:r w:rsidR="00C37FD0" w:rsidRPr="003A5CAD">
        <w:rPr>
          <w:rFonts w:ascii="Times New Roman" w:hAnsi="Times New Roman" w:cs="Times New Roman"/>
          <w:sz w:val="28"/>
          <w:szCs w:val="28"/>
        </w:rPr>
        <w:t xml:space="preserve"> местного бюджета является муниципальный заказ, который осуществляется в рамках </w:t>
      </w:r>
      <w:r w:rsidRPr="003A5CAD">
        <w:rPr>
          <w:rFonts w:ascii="Times New Roman" w:hAnsi="Times New Roman" w:cs="Times New Roman"/>
          <w:sz w:val="28"/>
          <w:szCs w:val="28"/>
        </w:rPr>
        <w:t>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05D1A" w:rsidRPr="003A5CAD" w:rsidRDefault="00C855F4" w:rsidP="003A5CAD">
      <w:pPr>
        <w:pStyle w:val="a7"/>
        <w:spacing w:line="360" w:lineRule="auto"/>
        <w:jc w:val="both"/>
        <w:rPr>
          <w:sz w:val="28"/>
          <w:szCs w:val="28"/>
        </w:rPr>
      </w:pPr>
      <w:r w:rsidRPr="003A5CAD">
        <w:rPr>
          <w:sz w:val="28"/>
          <w:szCs w:val="28"/>
        </w:rPr>
        <w:t xml:space="preserve">    </w:t>
      </w:r>
      <w:r w:rsidR="00C37FD0" w:rsidRPr="003A5CAD">
        <w:rPr>
          <w:sz w:val="28"/>
          <w:szCs w:val="28"/>
        </w:rPr>
        <w:t xml:space="preserve">В 2023 году было заключено </w:t>
      </w:r>
      <w:r w:rsidR="00A27241" w:rsidRPr="003A5CAD">
        <w:rPr>
          <w:sz w:val="28"/>
          <w:szCs w:val="28"/>
        </w:rPr>
        <w:t xml:space="preserve">314 контрактов и </w:t>
      </w:r>
      <w:r w:rsidR="00C37FD0" w:rsidRPr="003A5CAD">
        <w:rPr>
          <w:sz w:val="28"/>
          <w:szCs w:val="28"/>
        </w:rPr>
        <w:t xml:space="preserve">договоров на общую сумму </w:t>
      </w:r>
      <w:r w:rsidR="00A27241" w:rsidRPr="003A5CAD">
        <w:rPr>
          <w:sz w:val="28"/>
          <w:szCs w:val="28"/>
        </w:rPr>
        <w:t>423,031</w:t>
      </w:r>
      <w:r w:rsidRPr="003A5CAD">
        <w:rPr>
          <w:sz w:val="28"/>
          <w:szCs w:val="28"/>
        </w:rPr>
        <w:t xml:space="preserve"> млн. рублей</w:t>
      </w:r>
      <w:r w:rsidR="00A27241" w:rsidRPr="003A5CAD">
        <w:rPr>
          <w:sz w:val="28"/>
          <w:szCs w:val="28"/>
        </w:rPr>
        <w:t xml:space="preserve">. </w:t>
      </w:r>
    </w:p>
    <w:p w:rsidR="000917BB" w:rsidRPr="003A5CAD" w:rsidRDefault="00380060" w:rsidP="003A5CAD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36B7" w:rsidRPr="003A5CAD">
        <w:rPr>
          <w:sz w:val="28"/>
          <w:szCs w:val="28"/>
        </w:rPr>
        <w:t>В 2023 году активно велась претензионная работа.</w:t>
      </w:r>
      <w:r w:rsidR="00454681" w:rsidRPr="003A5CAD">
        <w:rPr>
          <w:sz w:val="28"/>
          <w:szCs w:val="28"/>
        </w:rPr>
        <w:t xml:space="preserve"> Основные вопросы претензионной работы- неосвоение аванса, нарушение подрядчиками сроков выполнения работ- затягивание сроков начала работ, отставание от графика выполнения работ, нарушение сроков окончания работ. Претензионная работа включала в себя переписку с подрядчиком</w:t>
      </w:r>
      <w:r w:rsidR="008C1011" w:rsidRPr="003A5CAD">
        <w:rPr>
          <w:sz w:val="28"/>
          <w:szCs w:val="28"/>
        </w:rPr>
        <w:t xml:space="preserve">, начисление неустойки за нарушение сроков выполнения работ, направление требований об уплате неустойки, направление документов в УФАС по Воронежской области для включения сведений о подрядчике в Реестр недобросовестных поставщиков, работа с банками по возмещению сумм гарантийных обязательств. Как пример претензионной работы: подрядчиком ООО «Лиски-Строитель», осуществлявшим строительство Центра культурного развития, были нарушены сроки выполнения работ и сроки освоения аванса. После направления </w:t>
      </w:r>
      <w:r w:rsidR="00FD6754" w:rsidRPr="003A5CAD">
        <w:rPr>
          <w:sz w:val="28"/>
          <w:szCs w:val="28"/>
        </w:rPr>
        <w:t xml:space="preserve">ряда претензионных писем, документы, подтверждающие акт </w:t>
      </w:r>
      <w:r w:rsidR="00FD6754" w:rsidRPr="003A5CAD">
        <w:rPr>
          <w:sz w:val="28"/>
          <w:szCs w:val="28"/>
        </w:rPr>
        <w:lastRenderedPageBreak/>
        <w:t>неисполнения подрядчиком своих обязательств, были направлены в Управление Федеральной антимонопольной службы для рассмотрения вопроса о включении его в Реестр недобросовестных поставщиков (РНП). По итогам проверки ООО «Лиски-Строитель» было включено в РНП. Включение в РНП накладывает на Подрядчика запрет на участие в государственных и муниципальных закупках сроко</w:t>
      </w:r>
      <w:r w:rsidR="00AD732A">
        <w:rPr>
          <w:sz w:val="28"/>
          <w:szCs w:val="28"/>
        </w:rPr>
        <w:t>м</w:t>
      </w:r>
      <w:r w:rsidR="00FD6754" w:rsidRPr="003A5CAD">
        <w:rPr>
          <w:sz w:val="28"/>
          <w:szCs w:val="28"/>
        </w:rPr>
        <w:t xml:space="preserve"> на два года.   </w:t>
      </w:r>
    </w:p>
    <w:p w:rsidR="007B0325" w:rsidRPr="003A5CAD" w:rsidRDefault="00D05D1A" w:rsidP="003A5C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7B0325" w:rsidRPr="003A5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целью </w:t>
      </w:r>
      <w:r w:rsidR="007B0325" w:rsidRPr="003A5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выявления  нарушений принципов законности,</w:t>
      </w:r>
      <w:r w:rsidR="007B0325" w:rsidRPr="003A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 экономии расходования денежных средств и материальных ресурсов в администрации ведется муниципальный финансовый контроль.</w:t>
      </w:r>
      <w:r w:rsidR="007B0325" w:rsidRPr="003A5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7B0325" w:rsidRPr="003A5CAD" w:rsidRDefault="007B0325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Российской Федерации,  на 2023 год был утвержден план контрольных мероприятий по внутреннему муниципальному финансовому контролю деятельности муниципальных учреждений и предприятий. Запланировано к проведению 12 проверок, из которых 6</w:t>
      </w:r>
      <w:r w:rsidR="00AD732A">
        <w:rPr>
          <w:rFonts w:ascii="Times New Roman" w:hAnsi="Times New Roman" w:cs="Times New Roman"/>
          <w:sz w:val="28"/>
          <w:szCs w:val="28"/>
        </w:rPr>
        <w:t xml:space="preserve">- </w:t>
      </w:r>
      <w:r w:rsidRPr="003A5CAD">
        <w:rPr>
          <w:rFonts w:ascii="Times New Roman" w:hAnsi="Times New Roman" w:cs="Times New Roman"/>
          <w:sz w:val="28"/>
          <w:szCs w:val="28"/>
        </w:rPr>
        <w:t>совместно с Контрольно-счетной палатой Лискинского муниципального района.</w:t>
      </w:r>
    </w:p>
    <w:p w:rsidR="007B0325" w:rsidRPr="003A5CAD" w:rsidRDefault="007B0325" w:rsidP="003A5CA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bCs/>
          <w:sz w:val="28"/>
          <w:szCs w:val="28"/>
        </w:rPr>
        <w:t xml:space="preserve">       В   ходе  проведения контрольных   мероприятий   фактов  нецелевого, необоснованного, неэффективного расходования средств бюджета городского поселения город Лиски не выявлено. Отсутствует н</w:t>
      </w:r>
      <w:r w:rsidRPr="003A5CAD">
        <w:rPr>
          <w:rFonts w:ascii="Times New Roman" w:hAnsi="Times New Roman" w:cs="Times New Roman"/>
          <w:sz w:val="28"/>
          <w:szCs w:val="28"/>
        </w:rPr>
        <w:t>еобходимость передачи материалов контрольных мероприятий в правоохранительные органы, органы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прокуратуры, а также обращения с иском в суд.</w:t>
      </w:r>
    </w:p>
    <w:p w:rsidR="007B0325" w:rsidRPr="003A5CAD" w:rsidRDefault="007B0325" w:rsidP="003A5CA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30C0C"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правовом обеспечении деятельности органов местного самоуправления</w:t>
      </w:r>
      <w:r w:rsidR="00E30C0C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особая роль принадлежит юридической службе, от которой напрямую зависит эффективность работы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D08" w:rsidRPr="003A5CAD" w:rsidRDefault="000306F2" w:rsidP="003A5CAD">
      <w:pPr>
        <w:spacing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2023 году юридической службой администрации города Лиски активно проводилась правовая, антикоррупционная  </w:t>
      </w:r>
      <w:hyperlink r:id="rId8" w:tooltip="Экспертиза проектов" w:history="1">
        <w:r w:rsidR="004A2D08" w:rsidRPr="003A5C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экспертиза</w:t>
        </w:r>
        <w:r w:rsidRPr="003A5C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нормативно-правовых актов, принимаемых Сове</w:t>
        </w:r>
        <w:r w:rsidR="000F37B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том народных депутатов и </w:t>
        </w:r>
        <w:r w:rsidRPr="003A5C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администрацией города,</w:t>
        </w:r>
      </w:hyperlink>
      <w:r w:rsidRPr="003A5CA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Документы учредительные" w:history="1">
        <w:r w:rsidRPr="003A5C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учредительных документов</w:t>
        </w:r>
      </w:hyperlink>
      <w:r w:rsidR="004A2D08"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муниципальных учреждений, соглашений, договоров, заключаемых администрацией. За </w:t>
      </w:r>
      <w:r w:rsidR="004A2D08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было принято 44 </w:t>
      </w:r>
      <w:r w:rsidR="004A2D08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Совета народных депутато</w:t>
      </w:r>
      <w:r w:rsidR="000F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из них 25 нормативно-правовые, 1193 постановления, из них 94- </w:t>
      </w:r>
      <w:r w:rsidR="004A2D08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</w:t>
      </w:r>
      <w:r w:rsidR="000F37B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A2D08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2D08"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Правовые акты администрации, имеющие общественный интерес и затрагивающие интересы неопределенного круга жителей города, публикуются в газете «</w:t>
      </w:r>
      <w:r w:rsidR="004A2D08" w:rsidRPr="003A5CAD">
        <w:rPr>
          <w:rFonts w:ascii="Times New Roman" w:hAnsi="Times New Roman" w:cs="Times New Roman"/>
          <w:sz w:val="28"/>
          <w:szCs w:val="28"/>
        </w:rPr>
        <w:t>Официальный вестник города Лиски</w:t>
      </w:r>
      <w:r w:rsidR="004A2D08"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размещаются на официальном сайте администрации городского поселения-город Лиски.</w:t>
      </w:r>
    </w:p>
    <w:p w:rsidR="000306F2" w:rsidRPr="003A5CAD" w:rsidRDefault="004A2D08" w:rsidP="003A5CA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эффективности и качества 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доставления муниципальных услуг, оптимизации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обработки и снижения административных барьеров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, специалистами юридической службы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 актуализируются административные регламенты по предоставлению муниципальных услуг. Всего в реестр муниципальных услуг включено и осущест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вляется 43 муниципальные услуги. З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2023 год было </w:t>
      </w:r>
      <w:r w:rsidR="009A1500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рассмотрено 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846 заявлений</w:t>
      </w:r>
      <w:r w:rsidR="009A1500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по различным вопросам, </w:t>
      </w:r>
      <w:r w:rsidR="00BF10A6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780</w:t>
      </w:r>
      <w:r w:rsidR="005E73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10A6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удовлетворены.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06F2" w:rsidRPr="003A5CAD" w:rsidRDefault="009A1500" w:rsidP="003A5CAD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 многодетных граждан, 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имеющих право на бесплатное предоставление земельных участков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включено </w:t>
      </w:r>
      <w:r w:rsidR="000B5201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семей, из них в 2023 году- 51.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31.12.2023 года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участков в собственность данной категории граждан не предоставлялось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отсутствием земельных участков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. Для справки: за период с 2020 по 2022 годы многодетным семьям было предоставлено 96 участков, из них в 2020- 15, в 2021-66, в 2022-15</w:t>
      </w:r>
      <w:r w:rsidR="000B5201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201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несенные в действующее законодательство изменения предоставляют многодетным семьям право на получение компенсации взамен земельного участка. В реестр </w:t>
      </w:r>
      <w:r w:rsidR="000B5201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многодетных граждан, имеющих право на бесплатное предоставление земельных участков, 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включаются только семьи, признанные нуждающимися в жилом помещении.  </w:t>
      </w:r>
    </w:p>
    <w:p w:rsidR="000306F2" w:rsidRPr="003A5CAD" w:rsidRDefault="00BF10A6" w:rsidP="003A5CA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начало 2023 года участниками подпрограммы «Молодая семья» являлось 34 семьи, за год 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в число участников подпрограммы  включено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 семей, все они признаны нуждающимися в жилом помещении. В 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прошедшем году 27 молодых семей получили субсидии на улучшение жилищных условий на общую сумму 17 млн.892 тыс.рублей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6F2" w:rsidRPr="003A5CAD" w:rsidRDefault="00BF10A6" w:rsidP="003A5CAD">
      <w:pPr>
        <w:shd w:val="clear" w:color="auto" w:fill="FFFFFF"/>
        <w:autoSpaceDE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проводится работа по внесению сведений в Федеральную информационную адресную систему (ФИАС) адресов земельных участков и объектов недвижимости. В течение 2023 года был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внесен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ы сведения о 631 объекте (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емельные участки, 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- объекты капитального строительства,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425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-помещения)</w:t>
      </w:r>
      <w:r w:rsidR="000306F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6F2" w:rsidRPr="003A5CAD" w:rsidRDefault="000306F2" w:rsidP="003A5CA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675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Налажен электронный документооборот м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ежду  администрацией и Росреестром. Всего было подано 2573 заявки в Росреестр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6F2" w:rsidRPr="003A5CAD" w:rsidRDefault="000306F2" w:rsidP="003A5CAD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Администрацией городского поселения-города Лиски ежегодно проводится муниципальный контроль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земельный, жилищный, в области благоустройства и автомобильных дорог. 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году объявлен мораторий на проведение 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видов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контроля, однако сохранена возможность проведения мер профилактического воздействия (например, консультирование, информиров</w:t>
      </w:r>
      <w:r w:rsidR="00346CC8">
        <w:rPr>
          <w:rFonts w:ascii="Times New Roman" w:hAnsi="Times New Roman" w:cs="Times New Roman"/>
          <w:color w:val="000000" w:themeColor="text1"/>
          <w:sz w:val="28"/>
          <w:szCs w:val="28"/>
        </w:rPr>
        <w:t>ание, объявление предостережений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2023 году проведено 24 профилактических мероприятия в отношении физических лиц. </w:t>
      </w:r>
      <w:r w:rsidR="00A92C42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ри выявлении нарушений меры административного воздействия не применя</w:t>
      </w:r>
      <w:r w:rsidR="00A9503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6F2" w:rsidRPr="003A5CAD" w:rsidRDefault="00A92C42" w:rsidP="003A5CAD">
      <w:pPr>
        <w:shd w:val="clear" w:color="auto" w:fill="FFFFFF"/>
        <w:autoSpaceDE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Велась работа по заключению договоров</w:t>
      </w:r>
      <w:r w:rsidR="000306F2" w:rsidRPr="003A5CAD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на размещение нестационарн</w:t>
      </w:r>
      <w:r w:rsidRPr="003A5CAD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ых</w:t>
      </w:r>
      <w:r w:rsidR="000306F2" w:rsidRPr="003A5CAD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торгов</w:t>
      </w:r>
      <w:r w:rsidRPr="003A5CAD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ых</w:t>
      </w:r>
      <w:r w:rsidR="000306F2" w:rsidRPr="003A5CAD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объект</w:t>
      </w:r>
      <w:r w:rsidRPr="003A5CAD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ов</w:t>
      </w:r>
      <w:r w:rsidR="000306F2" w:rsidRPr="003A5CAD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 целях использования земель или земельных участков, государственная собственность на которые не разграничена, для размещения нестационарных торговых объектов без предоставления данных земельных участков.</w:t>
      </w:r>
      <w:r w:rsidR="00A9503A" w:rsidRPr="003A5CAD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Всего заключено 45 договоров.</w:t>
      </w:r>
    </w:p>
    <w:p w:rsidR="000306F2" w:rsidRPr="003A5CAD" w:rsidRDefault="000306F2" w:rsidP="003A5CAD">
      <w:pPr>
        <w:shd w:val="clear" w:color="auto" w:fill="FFFFFF"/>
        <w:autoSpaceDE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поставлено на учет 79 бесхозных объектов и зарегистрировано право муниципальной собственности на 58 (сети теплоснабжения, водоснабжения, электричества).</w:t>
      </w:r>
    </w:p>
    <w:p w:rsidR="000306F2" w:rsidRPr="003A5CAD" w:rsidRDefault="000306F2" w:rsidP="003A5CA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Проводилась работа по выявлению правообладателей ранее учтенных объектов недвижимости, т.е. о которых сведения в ЕГРН отсутствуют</w:t>
      </w:r>
      <w:r w:rsidR="00A9503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состоянию на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31.12.2023 г.</w:t>
      </w:r>
      <w:r w:rsidR="00A9503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числится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2630 объектов.</w:t>
      </w:r>
    </w:p>
    <w:p w:rsidR="000306F2" w:rsidRPr="003A5CAD" w:rsidRDefault="000306F2" w:rsidP="003A5CA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Продолжается работа по приватизации жилых помещений. В 2023 году было приватизир</w:t>
      </w:r>
      <w:r w:rsidR="00A9503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овано 8 муниципальных квартир, н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еприватизированными оста</w:t>
      </w:r>
      <w:r w:rsidR="00A9503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 квартир.</w:t>
      </w:r>
    </w:p>
    <w:p w:rsidR="000306F2" w:rsidRPr="003A5CAD" w:rsidRDefault="000306F2" w:rsidP="003A5CA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В отчетный период юридическим отделом рассмотрено 109 акт</w:t>
      </w:r>
      <w:r w:rsidR="00A9503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прокурорского реагирования, </w:t>
      </w:r>
      <w:r w:rsidR="00346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16 представлений прокурора. Указанные акты прокурорского реагирования были рассмотрены администрацией города и приняты соответствующие меры по устранению выявленных нарушений, по принятию необходимых правовых актов</w:t>
      </w:r>
      <w:r w:rsidR="00A9503A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существлялась подготовка ответов на требования прокурора о предоставлении запрашиваемой информации.</w:t>
      </w:r>
    </w:p>
    <w:p w:rsidR="000306F2" w:rsidRPr="003A5CAD" w:rsidRDefault="000306F2" w:rsidP="003A5CAD">
      <w:pPr>
        <w:shd w:val="clear" w:color="auto" w:fill="FFFFFF"/>
        <w:autoSpaceDE w:val="0"/>
        <w:spacing w:line="36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2023 года специалисты юридического отдела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готовили исковы</w:t>
      </w:r>
      <w:r w:rsidR="00346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заявления,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ходатайства, возражения, отзывы на исковые заявления и все запрашиваемые для предоставления в суд документы,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представляли интересы администрации городского поселения-город Лиски по гражданским делам в суде общей юрисдикции, арбитражном суде, выступая в качестве истца, ответчика. Общее количество дел, рассмотренных с участием администрации - 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103.</w:t>
      </w:r>
    </w:p>
    <w:p w:rsidR="000306F2" w:rsidRPr="003A5CAD" w:rsidRDefault="000306F2" w:rsidP="003A5CAD">
      <w:pPr>
        <w:shd w:val="clear" w:color="auto" w:fill="FFFFFF"/>
        <w:autoSpaceDE w:val="0"/>
        <w:spacing w:line="36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Большую часть исков составляют дела по заявлению граждан о признании права собственности на объект</w:t>
      </w:r>
      <w:r w:rsidR="00436F47"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недвижимости. Данный показатель связан с необходимостью гражданами оформлять принадлежащую им</w:t>
      </w:r>
      <w:r w:rsidR="00346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собственность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в дальнейшем влечет уплату налогов в местный бюджет. </w:t>
      </w:r>
    </w:p>
    <w:p w:rsidR="000306F2" w:rsidRPr="003A5CAD" w:rsidRDefault="000306F2" w:rsidP="003A5CA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 количество исков о взыскании долгов по выморочному имуществу</w:t>
      </w:r>
      <w:r w:rsidR="00346C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2023 г. признана выморочным имуществом и оформлена</w:t>
      </w:r>
      <w:r w:rsidR="00436F47"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муниципальную собственность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квартира. </w:t>
      </w:r>
    </w:p>
    <w:p w:rsidR="004C35F5" w:rsidRPr="003A5CAD" w:rsidRDefault="004C35F5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A5CAD">
        <w:rPr>
          <w:rFonts w:ascii="Times New Roman" w:hAnsi="Times New Roman" w:cs="Times New Roman"/>
          <w:b/>
          <w:sz w:val="28"/>
          <w:szCs w:val="28"/>
        </w:rPr>
        <w:t>За 2023год администрацией</w:t>
      </w:r>
      <w:r w:rsidRPr="003A5CAD">
        <w:rPr>
          <w:rFonts w:ascii="Times New Roman" w:hAnsi="Times New Roman" w:cs="Times New Roman"/>
          <w:sz w:val="28"/>
          <w:szCs w:val="28"/>
        </w:rPr>
        <w:t xml:space="preserve"> города Лиски введено в эксплуатацию 36 655 кв.м. жилой площади, из них:</w:t>
      </w:r>
    </w:p>
    <w:p w:rsidR="004C35F5" w:rsidRPr="003A5CAD" w:rsidRDefault="004C35F5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- 2 многоквартирных дома (жилая площадь МКД- 24 136 кв.м.), </w:t>
      </w:r>
    </w:p>
    <w:p w:rsidR="004C35F5" w:rsidRPr="003A5CAD" w:rsidRDefault="004C35F5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-жилой площади ИЖС-12519 кв.м. </w:t>
      </w:r>
    </w:p>
    <w:p w:rsidR="004C35F5" w:rsidRPr="003A5CAD" w:rsidRDefault="004C35F5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Отделом по строительству и архитектуре было обработано 900 заявлений, 95% из которых поданы в электронном виде.</w:t>
      </w:r>
    </w:p>
    <w:p w:rsidR="004C35F5" w:rsidRPr="003A5CAD" w:rsidRDefault="00873B4B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 </w:t>
      </w:r>
      <w:r w:rsidR="004C35F5" w:rsidRPr="003A5CAD">
        <w:rPr>
          <w:rFonts w:ascii="Times New Roman" w:hAnsi="Times New Roman" w:cs="Times New Roman"/>
          <w:sz w:val="28"/>
          <w:szCs w:val="28"/>
        </w:rPr>
        <w:t>Отдел по строительству и архитектуре продолжает вести работу по популяризации электронных услуг. В случае поступления документов в электронном виде, сроки обработки заявлений</w:t>
      </w:r>
      <w:r w:rsidRPr="003A5CAD">
        <w:rPr>
          <w:rFonts w:ascii="Times New Roman" w:hAnsi="Times New Roman" w:cs="Times New Roman"/>
          <w:sz w:val="28"/>
          <w:szCs w:val="28"/>
        </w:rPr>
        <w:t>,</w:t>
      </w:r>
      <w:r w:rsidR="004C35F5" w:rsidRPr="003A5CAD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приостановления</w:t>
      </w:r>
      <w:r w:rsidRPr="003A5CAD">
        <w:rPr>
          <w:rFonts w:ascii="Times New Roman" w:hAnsi="Times New Roman" w:cs="Times New Roman"/>
          <w:sz w:val="28"/>
          <w:szCs w:val="28"/>
        </w:rPr>
        <w:t xml:space="preserve">, составляют </w:t>
      </w:r>
      <w:r w:rsidR="004C35F5" w:rsidRPr="003A5CAD">
        <w:rPr>
          <w:rFonts w:ascii="Times New Roman" w:hAnsi="Times New Roman" w:cs="Times New Roman"/>
          <w:sz w:val="28"/>
          <w:szCs w:val="28"/>
        </w:rPr>
        <w:t>1 рабочий день</w:t>
      </w:r>
      <w:r w:rsidRPr="003A5CAD">
        <w:rPr>
          <w:rFonts w:ascii="Times New Roman" w:hAnsi="Times New Roman" w:cs="Times New Roman"/>
          <w:sz w:val="28"/>
          <w:szCs w:val="28"/>
        </w:rPr>
        <w:t>.</w:t>
      </w:r>
    </w:p>
    <w:p w:rsidR="004C35F5" w:rsidRPr="003A5CAD" w:rsidRDefault="00873B4B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 </w:t>
      </w:r>
      <w:r w:rsidR="004C35F5" w:rsidRPr="003A5CAD">
        <w:rPr>
          <w:rFonts w:ascii="Times New Roman" w:hAnsi="Times New Roman" w:cs="Times New Roman"/>
          <w:sz w:val="28"/>
          <w:szCs w:val="28"/>
        </w:rPr>
        <w:t>Были выполнены схемы по благоустройству дворовых территорий по адресу: ул. 40 лет Октября, д. 61,63, ул. Василия Буракова, д. 4,8,12, ул. Трудовые Резервы, д.69, 71, 73, ул. Пушкина 89,91,</w:t>
      </w:r>
      <w:r w:rsidRPr="003A5CAD">
        <w:rPr>
          <w:rFonts w:ascii="Times New Roman" w:hAnsi="Times New Roman" w:cs="Times New Roman"/>
          <w:sz w:val="28"/>
          <w:szCs w:val="28"/>
        </w:rPr>
        <w:t xml:space="preserve"> проект по строительству автомобильной дороги по ул. Коминтерна</w:t>
      </w:r>
    </w:p>
    <w:p w:rsidR="00380060" w:rsidRDefault="00873B4B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</w:t>
      </w:r>
      <w:r w:rsidR="004C35F5" w:rsidRPr="003A5CAD">
        <w:rPr>
          <w:rFonts w:ascii="Times New Roman" w:hAnsi="Times New Roman" w:cs="Times New Roman"/>
          <w:sz w:val="28"/>
          <w:szCs w:val="28"/>
        </w:rPr>
        <w:t>Работа по проекту городского парка была отмечена специальным диплом VIII Всероссийского конкурса лучших проектов создания комфортной городской среды в категории «малые города с численностью насел</w:t>
      </w:r>
      <w:r w:rsidR="00346CC8">
        <w:rPr>
          <w:rFonts w:ascii="Times New Roman" w:hAnsi="Times New Roman" w:cs="Times New Roman"/>
          <w:sz w:val="28"/>
          <w:szCs w:val="28"/>
        </w:rPr>
        <w:t>ения от 50 до 100 тысяч человек</w:t>
      </w:r>
      <w:r w:rsidR="004C35F5" w:rsidRPr="003A5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5F5" w:rsidRPr="003A5CAD" w:rsidRDefault="00380060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68B" w:rsidRPr="003A5CAD">
        <w:rPr>
          <w:rFonts w:ascii="Times New Roman" w:hAnsi="Times New Roman" w:cs="Times New Roman"/>
          <w:sz w:val="28"/>
          <w:szCs w:val="28"/>
        </w:rPr>
        <w:t xml:space="preserve"> О</w:t>
      </w:r>
      <w:r w:rsidR="004C35F5" w:rsidRPr="003A5CAD">
        <w:rPr>
          <w:rFonts w:ascii="Times New Roman" w:hAnsi="Times New Roman" w:cs="Times New Roman"/>
          <w:sz w:val="28"/>
          <w:szCs w:val="28"/>
        </w:rPr>
        <w:t xml:space="preserve">тделом по строительству и архитектуре ежегодно проводится </w:t>
      </w:r>
      <w:r>
        <w:rPr>
          <w:rFonts w:ascii="Times New Roman" w:hAnsi="Times New Roman" w:cs="Times New Roman"/>
          <w:sz w:val="28"/>
          <w:szCs w:val="28"/>
        </w:rPr>
        <w:t xml:space="preserve">ревизия по выявлению самовольно </w:t>
      </w:r>
      <w:r w:rsidR="004C35F5" w:rsidRPr="003A5CAD">
        <w:rPr>
          <w:rFonts w:ascii="Times New Roman" w:hAnsi="Times New Roman" w:cs="Times New Roman"/>
          <w:sz w:val="28"/>
          <w:szCs w:val="28"/>
        </w:rPr>
        <w:t>установленных информационных конструкций на территории города Лиски.</w:t>
      </w:r>
    </w:p>
    <w:p w:rsidR="004C35F5" w:rsidRPr="003A5CAD" w:rsidRDefault="00873B4B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В 2023 году б</w:t>
      </w:r>
      <w:r w:rsidR="004C35F5" w:rsidRPr="003A5CAD">
        <w:rPr>
          <w:rFonts w:ascii="Times New Roman" w:hAnsi="Times New Roman" w:cs="Times New Roman"/>
          <w:sz w:val="28"/>
          <w:szCs w:val="28"/>
        </w:rPr>
        <w:t>ыл</w:t>
      </w:r>
      <w:r w:rsidRPr="003A5CAD">
        <w:rPr>
          <w:rFonts w:ascii="Times New Roman" w:hAnsi="Times New Roman" w:cs="Times New Roman"/>
          <w:sz w:val="28"/>
          <w:szCs w:val="28"/>
        </w:rPr>
        <w:t>и внес</w:t>
      </w:r>
      <w:r w:rsidR="0091668B" w:rsidRPr="003A5CAD">
        <w:rPr>
          <w:rFonts w:ascii="Times New Roman" w:hAnsi="Times New Roman" w:cs="Times New Roman"/>
          <w:sz w:val="28"/>
          <w:szCs w:val="28"/>
        </w:rPr>
        <w:t>е</w:t>
      </w:r>
      <w:r w:rsidRPr="003A5CAD">
        <w:rPr>
          <w:rFonts w:ascii="Times New Roman" w:hAnsi="Times New Roman" w:cs="Times New Roman"/>
          <w:sz w:val="28"/>
          <w:szCs w:val="28"/>
        </w:rPr>
        <w:t xml:space="preserve">ны изменения в </w:t>
      </w:r>
      <w:r w:rsidR="004C35F5" w:rsidRPr="003A5CAD">
        <w:rPr>
          <w:rFonts w:ascii="Times New Roman" w:hAnsi="Times New Roman" w:cs="Times New Roman"/>
          <w:sz w:val="28"/>
          <w:szCs w:val="28"/>
        </w:rPr>
        <w:t>генеральный план по установлению границ населенного пункта.</w:t>
      </w:r>
    </w:p>
    <w:p w:rsidR="004C35F5" w:rsidRPr="003A5CAD" w:rsidRDefault="00873B4B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П</w:t>
      </w:r>
      <w:r w:rsidR="004C35F5" w:rsidRPr="003A5CAD">
        <w:rPr>
          <w:rFonts w:ascii="Times New Roman" w:hAnsi="Times New Roman" w:cs="Times New Roman"/>
          <w:sz w:val="28"/>
          <w:szCs w:val="28"/>
        </w:rPr>
        <w:t>роведены комплексные кадастровые работы в 25 кадастровых кварталах.</w:t>
      </w:r>
    </w:p>
    <w:p w:rsidR="00D05C82" w:rsidRPr="003A5CAD" w:rsidRDefault="00D05C82" w:rsidP="003A5CA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Приоритетным в работе органов местного самоуправления является ведение открытого диалога с жителями города.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Прямое взаимодействие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</w:t>
      </w:r>
    </w:p>
    <w:p w:rsidR="00D05C82" w:rsidRPr="003A5CAD" w:rsidRDefault="00D05C82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61616"/>
          <w:sz w:val="28"/>
          <w:szCs w:val="28"/>
          <w:shd w:val="clear" w:color="auto" w:fill="FFFFFF"/>
        </w:rPr>
      </w:pPr>
      <w:r w:rsidRPr="003A5CAD">
        <w:rPr>
          <w:rFonts w:eastAsiaTheme="minorHAnsi"/>
          <w:bCs w:val="0"/>
          <w:color w:val="161616"/>
          <w:kern w:val="0"/>
          <w:sz w:val="28"/>
          <w:szCs w:val="28"/>
          <w:shd w:val="clear" w:color="auto" w:fill="FFFFFF"/>
          <w:lang w:eastAsia="en-US"/>
        </w:rPr>
        <w:t xml:space="preserve">Одной из форм участия населения в осуществлении местного самоуправления являются обращения граждан в органы местного самоуправления. </w:t>
      </w:r>
      <w:r w:rsidRPr="003A5CAD">
        <w:rPr>
          <w:rFonts w:eastAsiaTheme="minorHAnsi"/>
          <w:b w:val="0"/>
          <w:bCs w:val="0"/>
          <w:color w:val="161616"/>
          <w:kern w:val="0"/>
          <w:sz w:val="28"/>
          <w:szCs w:val="28"/>
          <w:shd w:val="clear" w:color="auto" w:fill="FFFFFF"/>
          <w:lang w:eastAsia="en-US"/>
        </w:rPr>
        <w:t>В 2023 г</w:t>
      </w:r>
      <w:r w:rsidR="00436F47" w:rsidRPr="003A5CAD">
        <w:rPr>
          <w:b w:val="0"/>
          <w:color w:val="161616"/>
          <w:sz w:val="28"/>
          <w:szCs w:val="28"/>
          <w:shd w:val="clear" w:color="auto" w:fill="FFFFFF"/>
        </w:rPr>
        <w:t>оду в администрацию города Лиски поступило 134 письменных обращений граждан (в 2022 год – 131), из них 50 обращений  направлены для рассмотрения по  компетенции из администрации Лискинского муниципального района.</w:t>
      </w:r>
    </w:p>
    <w:p w:rsidR="00D05C82" w:rsidRPr="003A5CAD" w:rsidRDefault="00D05C82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color w:val="161616"/>
          <w:sz w:val="28"/>
          <w:szCs w:val="28"/>
          <w:shd w:val="clear" w:color="auto" w:fill="FFFFFF"/>
        </w:rPr>
      </w:pPr>
      <w:r w:rsidRPr="003A5CAD">
        <w:rPr>
          <w:color w:val="161616"/>
          <w:sz w:val="28"/>
          <w:szCs w:val="28"/>
          <w:shd w:val="clear" w:color="auto" w:fill="FFFFFF"/>
        </w:rPr>
        <w:t xml:space="preserve">   </w:t>
      </w:r>
      <w:r w:rsidR="00436F47" w:rsidRPr="003A5CAD">
        <w:rPr>
          <w:b w:val="0"/>
          <w:color w:val="161616"/>
          <w:sz w:val="28"/>
          <w:szCs w:val="28"/>
          <w:shd w:val="clear" w:color="auto" w:fill="FFFFFF"/>
        </w:rPr>
        <w:t>Актуальными остаются вопросы жилищно-коммунального хозяйства. Больше всего обращений – по содержанию общего имущества многоквартирных домов,</w:t>
      </w:r>
      <w:r w:rsidR="002424F6" w:rsidRPr="003A5CAD">
        <w:rPr>
          <w:b w:val="0"/>
          <w:color w:val="161616"/>
          <w:sz w:val="28"/>
          <w:szCs w:val="28"/>
          <w:shd w:val="clear" w:color="auto" w:fill="FFFFFF"/>
        </w:rPr>
        <w:t xml:space="preserve"> качеству предоставления и</w:t>
      </w:r>
      <w:r w:rsidR="00436F47" w:rsidRPr="003A5CAD">
        <w:rPr>
          <w:b w:val="0"/>
          <w:color w:val="161616"/>
          <w:sz w:val="28"/>
          <w:szCs w:val="28"/>
          <w:shd w:val="clear" w:color="auto" w:fill="FFFFFF"/>
        </w:rPr>
        <w:t xml:space="preserve"> оплате </w:t>
      </w:r>
      <w:r w:rsidR="002424F6" w:rsidRPr="003A5CAD">
        <w:rPr>
          <w:b w:val="0"/>
          <w:color w:val="161616"/>
          <w:sz w:val="28"/>
          <w:szCs w:val="28"/>
          <w:shd w:val="clear" w:color="auto" w:fill="FFFFFF"/>
        </w:rPr>
        <w:t>жилищно-коммунальных услуг</w:t>
      </w:r>
      <w:r w:rsidR="00436F47" w:rsidRPr="003A5CAD">
        <w:rPr>
          <w:b w:val="0"/>
          <w:color w:val="161616"/>
          <w:sz w:val="28"/>
          <w:szCs w:val="28"/>
          <w:shd w:val="clear" w:color="auto" w:fill="FFFFFF"/>
        </w:rPr>
        <w:t xml:space="preserve"> – </w:t>
      </w:r>
      <w:r w:rsidR="002424F6" w:rsidRPr="003A5CAD">
        <w:rPr>
          <w:b w:val="0"/>
          <w:color w:val="161616"/>
          <w:sz w:val="28"/>
          <w:szCs w:val="28"/>
          <w:shd w:val="clear" w:color="auto" w:fill="FFFFFF"/>
        </w:rPr>
        <w:t>4</w:t>
      </w:r>
      <w:r w:rsidR="00436F47" w:rsidRPr="003A5CAD">
        <w:rPr>
          <w:b w:val="0"/>
          <w:color w:val="161616"/>
          <w:sz w:val="28"/>
          <w:szCs w:val="28"/>
          <w:shd w:val="clear" w:color="auto" w:fill="FFFFFF"/>
        </w:rPr>
        <w:t xml:space="preserve">3%. Затронуты вопросы ремонта дорог и тротуаров, содержания дорожного покрытия и уборки улиц города от снега – 27%, благоустройства дворовых территорий </w:t>
      </w:r>
      <w:r w:rsidR="002424F6" w:rsidRPr="003A5CAD">
        <w:rPr>
          <w:b w:val="0"/>
          <w:color w:val="161616"/>
          <w:sz w:val="28"/>
          <w:szCs w:val="28"/>
          <w:shd w:val="clear" w:color="auto" w:fill="FFFFFF"/>
        </w:rPr>
        <w:t>11</w:t>
      </w:r>
      <w:r w:rsidR="00436F47" w:rsidRPr="003A5CAD">
        <w:rPr>
          <w:b w:val="0"/>
          <w:color w:val="161616"/>
          <w:sz w:val="28"/>
          <w:szCs w:val="28"/>
          <w:shd w:val="clear" w:color="auto" w:fill="FFFFFF"/>
        </w:rPr>
        <w:t xml:space="preserve">%. </w:t>
      </w:r>
    </w:p>
    <w:p w:rsidR="002424F6" w:rsidRPr="003A5CAD" w:rsidRDefault="002424F6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color w:val="161616"/>
          <w:sz w:val="28"/>
          <w:szCs w:val="28"/>
          <w:shd w:val="clear" w:color="auto" w:fill="FFFFFF"/>
        </w:rPr>
      </w:pPr>
      <w:r w:rsidRPr="003A5CAD">
        <w:rPr>
          <w:b w:val="0"/>
          <w:color w:val="161616"/>
          <w:sz w:val="28"/>
          <w:szCs w:val="28"/>
          <w:shd w:val="clear" w:color="auto" w:fill="FFFFFF"/>
        </w:rPr>
        <w:t>По результатам рассмотрения обращений: 63 обращения поддержаны, меры приняты, по 71- даны разъяснения.</w:t>
      </w:r>
    </w:p>
    <w:p w:rsidR="00D05C82" w:rsidRPr="003A5CAD" w:rsidRDefault="00D05C82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61616"/>
          <w:sz w:val="28"/>
          <w:szCs w:val="28"/>
          <w:shd w:val="clear" w:color="auto" w:fill="FFFFFF"/>
        </w:rPr>
      </w:pPr>
      <w:r w:rsidRPr="003A5CAD">
        <w:rPr>
          <w:b w:val="0"/>
          <w:color w:val="161616"/>
          <w:sz w:val="28"/>
          <w:szCs w:val="28"/>
          <w:shd w:val="clear" w:color="auto" w:fill="FFFFFF"/>
        </w:rPr>
        <w:t xml:space="preserve">Остается актуальным и личный прием граждан. </w:t>
      </w:r>
      <w:r w:rsidR="00436F47" w:rsidRPr="003A5CAD">
        <w:rPr>
          <w:b w:val="0"/>
          <w:color w:val="161616"/>
          <w:sz w:val="28"/>
          <w:szCs w:val="28"/>
          <w:shd w:val="clear" w:color="auto" w:fill="FFFFFF"/>
        </w:rPr>
        <w:t>В прошлом году на прием по личным вопросам обратилось 19 человек.</w:t>
      </w:r>
    </w:p>
    <w:p w:rsidR="00D05C82" w:rsidRPr="003A5CAD" w:rsidRDefault="00D05C82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61616"/>
          <w:sz w:val="28"/>
          <w:szCs w:val="28"/>
          <w:shd w:val="clear" w:color="auto" w:fill="FFFFFF"/>
        </w:rPr>
      </w:pPr>
      <w:r w:rsidRPr="003A5CAD">
        <w:rPr>
          <w:color w:val="161616"/>
          <w:sz w:val="28"/>
          <w:szCs w:val="28"/>
          <w:shd w:val="clear" w:color="auto" w:fill="FFFFFF"/>
        </w:rPr>
        <w:t>Продолжена практика проведения Прямого эфира</w:t>
      </w:r>
      <w:r w:rsidR="004966A3" w:rsidRPr="003A5CAD">
        <w:rPr>
          <w:color w:val="161616"/>
          <w:sz w:val="28"/>
          <w:szCs w:val="28"/>
          <w:shd w:val="clear" w:color="auto" w:fill="FFFFFF"/>
        </w:rPr>
        <w:t xml:space="preserve">. </w:t>
      </w:r>
      <w:r w:rsidR="00436F47" w:rsidRPr="003A5CAD">
        <w:rPr>
          <w:b w:val="0"/>
          <w:color w:val="161616"/>
          <w:sz w:val="28"/>
          <w:szCs w:val="28"/>
          <w:shd w:val="clear" w:color="auto" w:fill="FFFFFF"/>
        </w:rPr>
        <w:t xml:space="preserve">На </w:t>
      </w:r>
      <w:r w:rsidR="004966A3" w:rsidRPr="003A5CAD">
        <w:rPr>
          <w:b w:val="0"/>
          <w:color w:val="161616"/>
          <w:sz w:val="28"/>
          <w:szCs w:val="28"/>
          <w:shd w:val="clear" w:color="auto" w:fill="FFFFFF"/>
        </w:rPr>
        <w:t>е</w:t>
      </w:r>
      <w:r w:rsidR="00F8280C" w:rsidRPr="003A5CAD">
        <w:rPr>
          <w:b w:val="0"/>
          <w:color w:val="161616"/>
          <w:sz w:val="28"/>
          <w:szCs w:val="28"/>
          <w:shd w:val="clear" w:color="auto" w:fill="FFFFFF"/>
        </w:rPr>
        <w:t>же</w:t>
      </w:r>
      <w:r w:rsidR="004966A3" w:rsidRPr="003A5CAD">
        <w:rPr>
          <w:b w:val="0"/>
          <w:color w:val="161616"/>
          <w:sz w:val="28"/>
          <w:szCs w:val="28"/>
          <w:shd w:val="clear" w:color="auto" w:fill="FFFFFF"/>
        </w:rPr>
        <w:t xml:space="preserve">годный </w:t>
      </w:r>
      <w:r w:rsidR="00436F47" w:rsidRPr="003A5CAD">
        <w:rPr>
          <w:b w:val="0"/>
          <w:color w:val="161616"/>
          <w:sz w:val="28"/>
          <w:szCs w:val="28"/>
          <w:shd w:val="clear" w:color="auto" w:fill="FFFFFF"/>
        </w:rPr>
        <w:t>Прямой эфир, состоявшийся на канале КТВ в марте 2023 года, обратилось 64 человека. Жителей города  интересуют вопросы обеспечения надёжности работы систем жизнеобеспечения, инженерной и транспортной инфраструктуры, создания комфортных условий проживания. Все вопросы – на контроле у администрации</w:t>
      </w:r>
      <w:r w:rsidRPr="003A5CAD">
        <w:rPr>
          <w:b w:val="0"/>
          <w:color w:val="161616"/>
          <w:sz w:val="28"/>
          <w:szCs w:val="28"/>
          <w:shd w:val="clear" w:color="auto" w:fill="FFFFFF"/>
        </w:rPr>
        <w:t>.</w:t>
      </w:r>
    </w:p>
    <w:p w:rsidR="00D70BC6" w:rsidRPr="003A5CAD" w:rsidRDefault="00D70BC6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3A5CAD">
        <w:rPr>
          <w:b w:val="0"/>
          <w:sz w:val="28"/>
          <w:szCs w:val="28"/>
        </w:rPr>
        <w:t xml:space="preserve">В рамках Федерального закона «Об обеспечении доступа к информации о деятельности государственных органов и органов местного самоуправления» от 09.02.2009 N 8-ФЗ все органы власти и </w:t>
      </w:r>
      <w:r w:rsidRPr="003A5CAD">
        <w:rPr>
          <w:b w:val="0"/>
          <w:sz w:val="28"/>
          <w:szCs w:val="28"/>
        </w:rPr>
        <w:lastRenderedPageBreak/>
        <w:t>подведомственные учреждения обязаны вести официальные страницы в социальных сетях и мессенджерах.</w:t>
      </w:r>
    </w:p>
    <w:p w:rsidR="00D70BC6" w:rsidRPr="003A5CAD" w:rsidRDefault="00D70BC6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3A5CAD">
        <w:rPr>
          <w:b w:val="0"/>
          <w:sz w:val="28"/>
          <w:szCs w:val="28"/>
        </w:rPr>
        <w:t>На сегодняшний день, администрация городского поселения-город Лиски имеет официальные страницы в «</w:t>
      </w:r>
      <w:r w:rsidRPr="003A5CAD">
        <w:rPr>
          <w:b w:val="0"/>
          <w:bCs w:val="0"/>
          <w:sz w:val="28"/>
          <w:szCs w:val="28"/>
          <w:shd w:val="clear" w:color="auto" w:fill="FFFFFF"/>
        </w:rPr>
        <w:t>Telegram</w:t>
      </w:r>
      <w:r w:rsidRPr="003A5CAD">
        <w:rPr>
          <w:b w:val="0"/>
          <w:sz w:val="28"/>
          <w:szCs w:val="28"/>
          <w:shd w:val="clear" w:color="auto" w:fill="FFFFFF"/>
        </w:rPr>
        <w:t> </w:t>
      </w:r>
      <w:r w:rsidRPr="003A5CAD">
        <w:rPr>
          <w:b w:val="0"/>
          <w:sz w:val="28"/>
          <w:szCs w:val="28"/>
        </w:rPr>
        <w:t>», «Вконтакте» и «Одноклассниках».</w:t>
      </w:r>
    </w:p>
    <w:p w:rsidR="004966A3" w:rsidRPr="003A5CAD" w:rsidRDefault="00D70BC6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3A5CAD">
        <w:rPr>
          <w:b w:val="0"/>
          <w:sz w:val="28"/>
          <w:szCs w:val="28"/>
        </w:rPr>
        <w:t>В 2023 году администрацией городского поселения-город Лиски было размещено 226 постов в сети интернет.</w:t>
      </w:r>
    </w:p>
    <w:p w:rsidR="00D70BC6" w:rsidRPr="003A5CAD" w:rsidRDefault="00D70BC6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3A5CAD">
        <w:rPr>
          <w:b w:val="0"/>
          <w:sz w:val="28"/>
          <w:szCs w:val="28"/>
        </w:rPr>
        <w:t>Компания «Медиалогия» разработала систему мониторинга «Инцидент Менеджмент». Её основная цель — быстрое реагирование на темы, которые поднимают пользователи соцсетей. Система выявляет и собирает значимые сообщения: негативные оценки, жалобы, вопросы, отзывы, благодарности. Программа в основном мониторит популярны</w:t>
      </w:r>
      <w:r w:rsidR="00F8280C" w:rsidRPr="003A5CAD">
        <w:rPr>
          <w:b w:val="0"/>
          <w:sz w:val="28"/>
          <w:szCs w:val="28"/>
        </w:rPr>
        <w:t>е в России площад</w:t>
      </w:r>
      <w:r w:rsidRPr="003A5CAD">
        <w:rPr>
          <w:b w:val="0"/>
          <w:sz w:val="28"/>
          <w:szCs w:val="28"/>
        </w:rPr>
        <w:t>к</w:t>
      </w:r>
      <w:r w:rsidR="00F8280C" w:rsidRPr="003A5CAD">
        <w:rPr>
          <w:b w:val="0"/>
          <w:sz w:val="28"/>
          <w:szCs w:val="28"/>
        </w:rPr>
        <w:t>и</w:t>
      </w:r>
      <w:r w:rsidRPr="003A5CAD">
        <w:rPr>
          <w:b w:val="0"/>
          <w:sz w:val="28"/>
          <w:szCs w:val="28"/>
        </w:rPr>
        <w:t>: «ВКонтакте»</w:t>
      </w:r>
      <w:r w:rsidR="00F8280C" w:rsidRPr="003A5CAD">
        <w:rPr>
          <w:b w:val="0"/>
          <w:sz w:val="28"/>
          <w:szCs w:val="28"/>
        </w:rPr>
        <w:t>, Телеграмм</w:t>
      </w:r>
      <w:r w:rsidRPr="003A5CAD">
        <w:rPr>
          <w:b w:val="0"/>
          <w:sz w:val="28"/>
          <w:szCs w:val="28"/>
        </w:rPr>
        <w:t xml:space="preserve"> и «Одноклассники».</w:t>
      </w:r>
      <w:r w:rsidRPr="003A5CAD">
        <w:rPr>
          <w:b w:val="0"/>
          <w:sz w:val="28"/>
          <w:szCs w:val="28"/>
          <w:shd w:val="clear" w:color="auto" w:fill="FFFFFF"/>
        </w:rPr>
        <w:t> </w:t>
      </w:r>
    </w:p>
    <w:p w:rsidR="00D70BC6" w:rsidRPr="003A5CAD" w:rsidRDefault="00D70BC6" w:rsidP="003A5CAD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3A5CAD">
        <w:rPr>
          <w:b w:val="0"/>
          <w:sz w:val="28"/>
          <w:szCs w:val="28"/>
          <w:shd w:val="clear" w:color="auto" w:fill="FFFFFF"/>
        </w:rPr>
        <w:t xml:space="preserve">В 2023 году в программе «Инцидент Менеджмент» зарегистрировано и отработано 1580 обращений граждан. </w:t>
      </w:r>
    </w:p>
    <w:p w:rsidR="00D70BC6" w:rsidRPr="003A5CAD" w:rsidRDefault="00FA3367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3A5CAD">
        <w:rPr>
          <w:b w:val="0"/>
          <w:sz w:val="28"/>
          <w:szCs w:val="28"/>
        </w:rPr>
        <w:t>В</w:t>
      </w:r>
      <w:r w:rsidR="00D70BC6" w:rsidRPr="003A5CAD">
        <w:rPr>
          <w:b w:val="0"/>
          <w:sz w:val="28"/>
          <w:szCs w:val="28"/>
        </w:rPr>
        <w:t xml:space="preserve"> 2023 году на федеральный канал связи с властью «Платформа обратной связи» поступило и отработано 1513 обращений.</w:t>
      </w:r>
    </w:p>
    <w:p w:rsidR="00D70BC6" w:rsidRPr="003A5CAD" w:rsidRDefault="00D70BC6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3A5CAD">
        <w:rPr>
          <w:b w:val="0"/>
          <w:sz w:val="28"/>
          <w:szCs w:val="28"/>
        </w:rPr>
        <w:t>Качественно налажен</w:t>
      </w:r>
      <w:r w:rsidR="00B72F5E">
        <w:rPr>
          <w:b w:val="0"/>
          <w:sz w:val="28"/>
          <w:szCs w:val="28"/>
        </w:rPr>
        <w:t>ная обратная связь с населением</w:t>
      </w:r>
      <w:r w:rsidRPr="003A5CAD">
        <w:rPr>
          <w:b w:val="0"/>
          <w:sz w:val="28"/>
          <w:szCs w:val="28"/>
        </w:rPr>
        <w:t xml:space="preserve"> обеспечивает открытый диалог жителей с властью и ускоряет решение многих социально важных вопросов, а также способствует формированию рейтингов органов местного самоуправления, измеряющих развитие цифровых технологий и сервисов отдельных муниципальных образований.  </w:t>
      </w:r>
    </w:p>
    <w:p w:rsidR="00D05C82" w:rsidRPr="003A5CAD" w:rsidRDefault="00D70BC6" w:rsidP="003A5CA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color w:val="161616"/>
          <w:sz w:val="28"/>
          <w:szCs w:val="28"/>
          <w:shd w:val="clear" w:color="auto" w:fill="FFFFFF"/>
        </w:rPr>
      </w:pPr>
      <w:r w:rsidRPr="003A5CAD">
        <w:rPr>
          <w:color w:val="161616"/>
          <w:sz w:val="28"/>
          <w:szCs w:val="28"/>
          <w:shd w:val="clear" w:color="auto" w:fill="FFFFFF"/>
        </w:rPr>
        <w:t>Еще одной формой непосредственного участия населения</w:t>
      </w:r>
      <w:r w:rsidRPr="003A5CAD">
        <w:rPr>
          <w:b w:val="0"/>
          <w:color w:val="161616"/>
          <w:sz w:val="28"/>
          <w:szCs w:val="28"/>
          <w:shd w:val="clear" w:color="auto" w:fill="FFFFFF"/>
        </w:rPr>
        <w:t xml:space="preserve"> в осуществлении местного самоуправления является проведение публичных слушаний, конференций, территориальное общественное самоуправление.</w:t>
      </w:r>
    </w:p>
    <w:p w:rsidR="00FA3367" w:rsidRPr="003A5CAD" w:rsidRDefault="00D70BC6" w:rsidP="003A5CAD">
      <w:pPr>
        <w:pStyle w:val="a9"/>
        <w:spacing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A5CAD">
        <w:rPr>
          <w:rFonts w:ascii="Times New Roman" w:hAnsi="Times New Roman"/>
          <w:color w:val="161616"/>
          <w:sz w:val="28"/>
          <w:szCs w:val="28"/>
          <w:shd w:val="clear" w:color="auto" w:fill="FFFFFF"/>
        </w:rPr>
        <w:t>В 2023 году в городе Лиски было проведено 40 публичных слушаний (36 из них- по архитектурным вопросам), 1 конференция граждан.</w:t>
      </w:r>
      <w:r w:rsidR="00FA3367" w:rsidRPr="003A5CAD">
        <w:rPr>
          <w:rFonts w:ascii="Times New Roman" w:hAnsi="Times New Roman"/>
          <w:color w:val="161616"/>
          <w:sz w:val="28"/>
          <w:szCs w:val="28"/>
          <w:shd w:val="clear" w:color="auto" w:fill="FFFFFF"/>
        </w:rPr>
        <w:t xml:space="preserve"> Проведенная конференция граждан, в </w:t>
      </w:r>
      <w:r w:rsidR="00F8280C" w:rsidRPr="003A5CAD">
        <w:rPr>
          <w:rFonts w:ascii="Times New Roman" w:hAnsi="Times New Roman"/>
          <w:color w:val="161616"/>
          <w:sz w:val="28"/>
          <w:szCs w:val="28"/>
          <w:shd w:val="clear" w:color="auto" w:fill="FFFFFF"/>
        </w:rPr>
        <w:t>которой приняло участие 136 деле</w:t>
      </w:r>
      <w:r w:rsidR="00FA3367" w:rsidRPr="003A5CAD">
        <w:rPr>
          <w:rFonts w:ascii="Times New Roman" w:hAnsi="Times New Roman"/>
          <w:color w:val="161616"/>
          <w:sz w:val="28"/>
          <w:szCs w:val="28"/>
          <w:shd w:val="clear" w:color="auto" w:fill="FFFFFF"/>
        </w:rPr>
        <w:t>гатов, позволила выбрать проект</w:t>
      </w:r>
      <w:r w:rsidR="00FA3367" w:rsidRPr="003A5CAD">
        <w:rPr>
          <w:rFonts w:ascii="Times New Roman" w:hAnsi="Times New Roman"/>
          <w:sz w:val="28"/>
          <w:szCs w:val="28"/>
        </w:rPr>
        <w:t xml:space="preserve">  в рамках развития инициативного бюджетирования и направить проект «Ремонт центральной водопроводной сети ул. Титова - ул. </w:t>
      </w:r>
      <w:r w:rsidR="00FA3367" w:rsidRPr="003A5CAD">
        <w:rPr>
          <w:rFonts w:ascii="Times New Roman" w:hAnsi="Times New Roman"/>
          <w:sz w:val="28"/>
          <w:szCs w:val="28"/>
        </w:rPr>
        <w:lastRenderedPageBreak/>
        <w:t>О. Кошевого в г.Лиски Воронежской области» для участия в конкурсном отборе проектов по поддержке местных инициатив</w:t>
      </w:r>
      <w:r w:rsidR="00FA3367" w:rsidRPr="003A5CAD">
        <w:rPr>
          <w:rFonts w:ascii="Times New Roman" w:hAnsi="Times New Roman"/>
          <w:iCs/>
          <w:sz w:val="28"/>
          <w:szCs w:val="28"/>
        </w:rPr>
        <w:t xml:space="preserve">. </w:t>
      </w:r>
    </w:p>
    <w:p w:rsidR="00C54B9A" w:rsidRPr="003A5CAD" w:rsidRDefault="00C54B9A" w:rsidP="003A5CAD">
      <w:pPr>
        <w:pStyle w:val="a7"/>
        <w:spacing w:line="360" w:lineRule="auto"/>
        <w:jc w:val="both"/>
        <w:rPr>
          <w:sz w:val="28"/>
          <w:szCs w:val="28"/>
        </w:rPr>
      </w:pPr>
      <w:r w:rsidRPr="003A5CAD">
        <w:rPr>
          <w:sz w:val="28"/>
          <w:szCs w:val="28"/>
        </w:rPr>
        <w:t xml:space="preserve">    ТОС- территориальное общественное самоуправление</w:t>
      </w:r>
      <w:r w:rsidR="00F8280C" w:rsidRPr="003A5CAD">
        <w:rPr>
          <w:sz w:val="28"/>
          <w:szCs w:val="28"/>
        </w:rPr>
        <w:t>-</w:t>
      </w:r>
      <w:r w:rsidRPr="003A5CAD">
        <w:rPr>
          <w:sz w:val="28"/>
          <w:szCs w:val="28"/>
        </w:rPr>
        <w:t xml:space="preserve"> является эффективной формой реализации собственных инициатив граждан, направленных на улучшение качества жизни людей на своей территории.</w:t>
      </w:r>
    </w:p>
    <w:p w:rsidR="00D05C82" w:rsidRPr="003A5CAD" w:rsidRDefault="00B72F5E" w:rsidP="003A5CAD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4B9A" w:rsidRPr="003A5CAD">
        <w:rPr>
          <w:sz w:val="28"/>
          <w:szCs w:val="28"/>
        </w:rPr>
        <w:t>Если граждане хотят изменить жизнь вокруг себя, реализовать свои проекты и привлечь органы местного самоуправления к реализации своих предложений, они могут создать ТОС. </w:t>
      </w:r>
      <w:r w:rsidR="00F76E09" w:rsidRPr="003A5CAD">
        <w:rPr>
          <w:sz w:val="28"/>
          <w:szCs w:val="28"/>
        </w:rPr>
        <w:t>На территории города действует 12 ТОСов. Самые активные из них- «Мечта», «Степной», «Радуга». К сожалению, со временем активность ТОСов падает, т.к. они сталкиваются со сложной процедурой выдвижения своих инициатив, большой конкуренцией при участии в отборах</w:t>
      </w:r>
      <w:r w:rsidR="00F8280C" w:rsidRPr="003A5CAD">
        <w:rPr>
          <w:sz w:val="28"/>
          <w:szCs w:val="28"/>
        </w:rPr>
        <w:t xml:space="preserve"> и </w:t>
      </w:r>
      <w:r w:rsidR="00DB08F1" w:rsidRPr="003A5CAD">
        <w:rPr>
          <w:sz w:val="28"/>
          <w:szCs w:val="28"/>
        </w:rPr>
        <w:t xml:space="preserve">со </w:t>
      </w:r>
      <w:r w:rsidR="00F8280C" w:rsidRPr="003A5CAD">
        <w:rPr>
          <w:sz w:val="28"/>
          <w:szCs w:val="28"/>
        </w:rPr>
        <w:t>сбора</w:t>
      </w:r>
      <w:r w:rsidR="00DB08F1" w:rsidRPr="003A5CAD">
        <w:rPr>
          <w:sz w:val="28"/>
          <w:szCs w:val="28"/>
        </w:rPr>
        <w:t>ми</w:t>
      </w:r>
      <w:r w:rsidR="00F8280C" w:rsidRPr="003A5CAD">
        <w:rPr>
          <w:sz w:val="28"/>
          <w:szCs w:val="28"/>
        </w:rPr>
        <w:t xml:space="preserve"> финансовой составляющей с </w:t>
      </w:r>
      <w:r w:rsidR="00DB08F1" w:rsidRPr="003A5CAD">
        <w:rPr>
          <w:sz w:val="28"/>
          <w:szCs w:val="28"/>
        </w:rPr>
        <w:t>членов ТОСа</w:t>
      </w:r>
      <w:r w:rsidR="00F8280C" w:rsidRPr="003A5CAD">
        <w:rPr>
          <w:sz w:val="28"/>
          <w:szCs w:val="28"/>
        </w:rPr>
        <w:t>.</w:t>
      </w:r>
      <w:r w:rsidR="00F76E09" w:rsidRPr="003A5CAD">
        <w:rPr>
          <w:sz w:val="28"/>
          <w:szCs w:val="28"/>
        </w:rPr>
        <w:t xml:space="preserve"> Если раньше было достаточно хорошо рассказать о своих планах, то сегодня надо оформить кучу бумаг, подать сложную</w:t>
      </w:r>
      <w:r w:rsidR="00DB08F1" w:rsidRPr="003A5CAD">
        <w:rPr>
          <w:sz w:val="28"/>
          <w:szCs w:val="28"/>
        </w:rPr>
        <w:t xml:space="preserve"> электронную</w:t>
      </w:r>
      <w:r w:rsidR="00F76E09" w:rsidRPr="003A5CAD">
        <w:rPr>
          <w:sz w:val="28"/>
          <w:szCs w:val="28"/>
        </w:rPr>
        <w:t xml:space="preserve"> заявку. </w:t>
      </w:r>
      <w:r w:rsidR="00DB08F1" w:rsidRPr="003A5CAD">
        <w:rPr>
          <w:sz w:val="28"/>
          <w:szCs w:val="28"/>
        </w:rPr>
        <w:t>Н</w:t>
      </w:r>
      <w:r w:rsidR="00F76E09" w:rsidRPr="003A5CAD">
        <w:rPr>
          <w:sz w:val="28"/>
          <w:szCs w:val="28"/>
        </w:rPr>
        <w:t xml:space="preserve">е смотря на это </w:t>
      </w:r>
      <w:r w:rsidR="00D05C82" w:rsidRPr="003A5CAD">
        <w:rPr>
          <w:sz w:val="28"/>
          <w:szCs w:val="28"/>
        </w:rPr>
        <w:t xml:space="preserve">ТОС </w:t>
      </w:r>
      <w:r w:rsidR="00F76E09" w:rsidRPr="003A5CAD">
        <w:rPr>
          <w:sz w:val="28"/>
          <w:szCs w:val="28"/>
        </w:rPr>
        <w:t>«</w:t>
      </w:r>
      <w:r w:rsidR="00D05C82" w:rsidRPr="003A5CAD">
        <w:rPr>
          <w:sz w:val="28"/>
          <w:szCs w:val="28"/>
        </w:rPr>
        <w:t>Степной</w:t>
      </w:r>
      <w:r w:rsidR="00F76E09" w:rsidRPr="003A5CAD">
        <w:rPr>
          <w:sz w:val="28"/>
          <w:szCs w:val="28"/>
        </w:rPr>
        <w:t>»</w:t>
      </w:r>
      <w:r w:rsidR="00D05C82" w:rsidRPr="003A5CAD">
        <w:rPr>
          <w:sz w:val="28"/>
          <w:szCs w:val="28"/>
        </w:rPr>
        <w:t xml:space="preserve"> </w:t>
      </w:r>
      <w:r w:rsidR="00F76E09" w:rsidRPr="003A5CAD">
        <w:rPr>
          <w:sz w:val="28"/>
          <w:szCs w:val="28"/>
        </w:rPr>
        <w:t>в</w:t>
      </w:r>
      <w:r w:rsidR="00D05C82" w:rsidRPr="003A5CAD">
        <w:rPr>
          <w:sz w:val="28"/>
          <w:szCs w:val="28"/>
        </w:rPr>
        <w:t xml:space="preserve"> 2023 г</w:t>
      </w:r>
      <w:r w:rsidR="00F76E09" w:rsidRPr="003A5CAD">
        <w:rPr>
          <w:sz w:val="28"/>
          <w:szCs w:val="28"/>
        </w:rPr>
        <w:t>оду</w:t>
      </w:r>
      <w:r w:rsidR="00D05C82" w:rsidRPr="003A5CAD">
        <w:rPr>
          <w:sz w:val="28"/>
          <w:szCs w:val="28"/>
        </w:rPr>
        <w:t xml:space="preserve"> одержал победу в конкурсе проектов территориального общественного самоуправления в Ворон</w:t>
      </w:r>
      <w:r w:rsidR="00F76E09" w:rsidRPr="003A5CAD">
        <w:rPr>
          <w:sz w:val="28"/>
          <w:szCs w:val="28"/>
        </w:rPr>
        <w:t>ежской области «Образ будущего» и смог продолжить благоустройство детской спортивно-игровой площадки</w:t>
      </w:r>
      <w:r w:rsidR="00F8280C" w:rsidRPr="003A5CAD">
        <w:rPr>
          <w:sz w:val="28"/>
          <w:szCs w:val="28"/>
        </w:rPr>
        <w:t>.</w:t>
      </w:r>
      <w:r w:rsidR="00D05C82" w:rsidRPr="003A5CAD">
        <w:rPr>
          <w:sz w:val="28"/>
          <w:szCs w:val="28"/>
        </w:rPr>
        <w:t xml:space="preserve"> На средства гранта </w:t>
      </w:r>
      <w:r w:rsidR="00F8280C" w:rsidRPr="003A5CAD">
        <w:rPr>
          <w:sz w:val="28"/>
          <w:szCs w:val="28"/>
        </w:rPr>
        <w:t>у</w:t>
      </w:r>
      <w:r w:rsidR="00D05C82" w:rsidRPr="003A5CAD">
        <w:rPr>
          <w:sz w:val="28"/>
          <w:szCs w:val="28"/>
        </w:rPr>
        <w:t xml:space="preserve">становлены: спортивный комплекс с тренажерами (для детей 12+); игровой комплекс «Беседка+Башня» (для детей 5-12 лет); стенд для метания; скамейки, урны; устройство дорожки. </w:t>
      </w:r>
    </w:p>
    <w:p w:rsidR="00D05C82" w:rsidRPr="003A5CAD" w:rsidRDefault="00D05C82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     В современных условиях возрастает роль гражданского общества, уровень развития которого становится одним из решающих факторов политического и экономического развития района. Местное самоуправление – самая близкая власть к людям, которая решает большинство проблем простых граждан. При этом важную роль местного значения играют сами жители города и района, их созидательная гражданская активность.</w:t>
      </w:r>
    </w:p>
    <w:p w:rsidR="00D05C82" w:rsidRPr="003A5CAD" w:rsidRDefault="00D05C82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lastRenderedPageBreak/>
        <w:t xml:space="preserve">         На сегодняшний день в Лискинском муниципальном районе и г.Лиски действует более 30 общественных организаций, ведут работ</w:t>
      </w:r>
      <w:r w:rsidR="00DB08F1" w:rsidRPr="003A5CAD">
        <w:rPr>
          <w:rFonts w:ascii="Times New Roman" w:hAnsi="Times New Roman" w:cs="Times New Roman"/>
          <w:sz w:val="28"/>
          <w:szCs w:val="28"/>
        </w:rPr>
        <w:t>у</w:t>
      </w:r>
      <w:r w:rsidRPr="003A5CAD">
        <w:rPr>
          <w:rFonts w:ascii="Times New Roman" w:hAnsi="Times New Roman" w:cs="Times New Roman"/>
          <w:sz w:val="28"/>
          <w:szCs w:val="28"/>
        </w:rPr>
        <w:t xml:space="preserve"> автономные некоммерческие учреждения, профсоюзы.</w:t>
      </w:r>
    </w:p>
    <w:p w:rsidR="00D05C82" w:rsidRPr="003A5CAD" w:rsidRDefault="00D05C82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     Институты гражда</w:t>
      </w:r>
      <w:r w:rsidR="00B72F5E">
        <w:rPr>
          <w:rFonts w:ascii="Times New Roman" w:hAnsi="Times New Roman" w:cs="Times New Roman"/>
          <w:sz w:val="28"/>
          <w:szCs w:val="28"/>
        </w:rPr>
        <w:t>нского общества могут мобилизо</w:t>
      </w:r>
      <w:r w:rsidRPr="003A5CAD">
        <w:rPr>
          <w:rFonts w:ascii="Times New Roman" w:hAnsi="Times New Roman" w:cs="Times New Roman"/>
          <w:sz w:val="28"/>
          <w:szCs w:val="28"/>
        </w:rPr>
        <w:t xml:space="preserve">ваться перед самыми неожиданными вызовами и сохранять устойчивость в условиях нестабильности. Главным фактором, определившим состояние и развитие гражданского общества, стала специальная военная операция. С момента её начала в городе образовалось сильное волонтерское движение, общественники проявили себя в новых ролях: обеспечение всем необходимым беженцев из зоны боевых действий, сбор гуманитарной помощи, помощь семьям мобилизованных. </w:t>
      </w:r>
    </w:p>
    <w:p w:rsidR="00DB08F1" w:rsidRPr="003A5CAD" w:rsidRDefault="00DB08F1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      Город Лиски стал победителем в ежегодном публичном конкурсе «Лучшее муниципальное образование Воронежской области 2023 года» в номинации «Лучшая муниципальная практика создания условий для развития гражданского общества на территории поселения».</w:t>
      </w:r>
    </w:p>
    <w:p w:rsidR="00D05C82" w:rsidRPr="003A5CAD" w:rsidRDefault="00DB08F1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   </w:t>
      </w:r>
      <w:r w:rsidR="00D05C82" w:rsidRPr="003A5CAD">
        <w:rPr>
          <w:rFonts w:ascii="Times New Roman" w:hAnsi="Times New Roman" w:cs="Times New Roman"/>
          <w:sz w:val="28"/>
          <w:szCs w:val="28"/>
        </w:rPr>
        <w:t>Считаю, что наша победа заслуженная, ведь одной из главных задач гражданского общества является взаимодействие общественных организаций, профсоюзов, социальных структур, средств массовых коммуникаций и органов местного самоуправления.</w:t>
      </w:r>
    </w:p>
    <w:p w:rsidR="00D05C82" w:rsidRPr="003A5CAD" w:rsidRDefault="00D05C82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         Полученный грант пойдет на благоустройство общественных территорий города.</w:t>
      </w:r>
    </w:p>
    <w:p w:rsidR="00CE29C6" w:rsidRPr="003A5CAD" w:rsidRDefault="00DB08F1" w:rsidP="003A5CAD">
      <w:pPr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b/>
          <w:sz w:val="28"/>
          <w:szCs w:val="28"/>
        </w:rPr>
        <w:t>Вопросы жилищно-коммунального хозяйства и</w:t>
      </w:r>
      <w:r w:rsidRPr="003A5CAD">
        <w:rPr>
          <w:rFonts w:ascii="Times New Roman" w:hAnsi="Times New Roman" w:cs="Times New Roman"/>
          <w:sz w:val="28"/>
          <w:szCs w:val="28"/>
        </w:rPr>
        <w:t xml:space="preserve"> формирования комфортной городской среды являются наиболее важными для населения. </w:t>
      </w:r>
      <w:r w:rsidR="00D54286" w:rsidRPr="003A5C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2F5E">
        <w:rPr>
          <w:rFonts w:ascii="Times New Roman" w:hAnsi="Times New Roman" w:cs="Times New Roman"/>
          <w:sz w:val="28"/>
          <w:szCs w:val="28"/>
        </w:rPr>
        <w:t>Решение, а точнее</w:t>
      </w:r>
      <w:r w:rsidRPr="003A5CAD">
        <w:rPr>
          <w:rFonts w:ascii="Times New Roman" w:hAnsi="Times New Roman" w:cs="Times New Roman"/>
          <w:sz w:val="28"/>
          <w:szCs w:val="28"/>
        </w:rPr>
        <w:t xml:space="preserve"> качество решения этих вопросов</w:t>
      </w:r>
      <w:r w:rsidR="00B72F5E">
        <w:rPr>
          <w:rFonts w:ascii="Times New Roman" w:hAnsi="Times New Roman" w:cs="Times New Roman"/>
          <w:sz w:val="28"/>
          <w:szCs w:val="28"/>
        </w:rPr>
        <w:t>,</w:t>
      </w:r>
      <w:r w:rsidRPr="003A5CAD">
        <w:rPr>
          <w:rFonts w:ascii="Times New Roman" w:hAnsi="Times New Roman" w:cs="Times New Roman"/>
          <w:sz w:val="28"/>
          <w:szCs w:val="28"/>
        </w:rPr>
        <w:t xml:space="preserve"> является достаточно сложной задачей, которую администрация города </w:t>
      </w:r>
      <w:r w:rsidR="00D54286" w:rsidRPr="003A5CAD">
        <w:rPr>
          <w:rFonts w:ascii="Times New Roman" w:hAnsi="Times New Roman" w:cs="Times New Roman"/>
          <w:sz w:val="28"/>
          <w:szCs w:val="28"/>
        </w:rPr>
        <w:t>осуществляет ежедневно.</w:t>
      </w:r>
      <w:r w:rsidRPr="003A5C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286"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4286" w:rsidRPr="003A5C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="00D54286"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 в городе Лиски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сложный, многоотраслевой производственно-технический комплекс, в котором трудится около 1000 человек.     </w:t>
      </w:r>
    </w:p>
    <w:p w:rsidR="00280583" w:rsidRPr="00B72F5E" w:rsidRDefault="00280583" w:rsidP="003A5CAD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Слабым местом в работе городского хозяйства</w:t>
      </w:r>
      <w:r w:rsidRPr="00B72F5E">
        <w:rPr>
          <w:rFonts w:ascii="Times New Roman" w:hAnsi="Times New Roman" w:cs="Times New Roman"/>
          <w:sz w:val="28"/>
          <w:szCs w:val="28"/>
        </w:rPr>
        <w:t xml:space="preserve"> остается теплоснабжение города. Большая техническая изношенность оборудования, слабое руководящее звено, не обеспечивающие планирование текущего и капитального ремонта, несвоевременность сбора оплаты за отпущенное тепло</w:t>
      </w:r>
      <w:r w:rsidR="00395146" w:rsidRPr="00B72F5E">
        <w:rPr>
          <w:rFonts w:ascii="Times New Roman" w:hAnsi="Times New Roman" w:cs="Times New Roman"/>
          <w:sz w:val="28"/>
          <w:szCs w:val="28"/>
        </w:rPr>
        <w:t xml:space="preserve">, низкий уровень квалификации работников и плохое планирование устранения аварийных ситуаций </w:t>
      </w:r>
      <w:r w:rsidRPr="00B72F5E">
        <w:rPr>
          <w:rFonts w:ascii="Times New Roman" w:hAnsi="Times New Roman" w:cs="Times New Roman"/>
          <w:sz w:val="28"/>
          <w:szCs w:val="28"/>
        </w:rPr>
        <w:t xml:space="preserve">- все это привело к большой дебиторской задолженности, несвоевременной выплате </w:t>
      </w:r>
      <w:r w:rsidR="00395146" w:rsidRPr="00B72F5E">
        <w:rPr>
          <w:rFonts w:ascii="Times New Roman" w:hAnsi="Times New Roman" w:cs="Times New Roman"/>
          <w:sz w:val="28"/>
          <w:szCs w:val="28"/>
        </w:rPr>
        <w:t>заработной платы, аварийным ситуациям.</w:t>
      </w:r>
      <w:r w:rsidR="00850CD8" w:rsidRPr="00B72F5E">
        <w:rPr>
          <w:rFonts w:ascii="Times New Roman" w:hAnsi="Times New Roman" w:cs="Times New Roman"/>
          <w:sz w:val="28"/>
          <w:szCs w:val="28"/>
        </w:rPr>
        <w:t xml:space="preserve"> Это показало </w:t>
      </w:r>
      <w:r w:rsidR="00E7245E" w:rsidRPr="00B72F5E">
        <w:rPr>
          <w:rFonts w:ascii="Times New Roman" w:hAnsi="Times New Roman" w:cs="Times New Roman"/>
          <w:sz w:val="28"/>
          <w:szCs w:val="28"/>
        </w:rPr>
        <w:t>неудовлетворительное начало отопительного сезона. С момента подписания постановления</w:t>
      </w:r>
      <w:r w:rsidR="002C4E55" w:rsidRPr="00B72F5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поселения-Лиски от 11.10.2023 № 1197 </w:t>
      </w:r>
      <w:r w:rsidR="00E7245E" w:rsidRPr="00B72F5E">
        <w:rPr>
          <w:rFonts w:ascii="Times New Roman" w:hAnsi="Times New Roman" w:cs="Times New Roman"/>
          <w:sz w:val="28"/>
          <w:szCs w:val="28"/>
        </w:rPr>
        <w:t>о начале отопительного сезона, полноценно жители восточной части получили тепло только</w:t>
      </w:r>
      <w:r w:rsidR="002C4E55" w:rsidRPr="00B72F5E">
        <w:rPr>
          <w:rFonts w:ascii="Times New Roman" w:hAnsi="Times New Roman" w:cs="Times New Roman"/>
          <w:sz w:val="28"/>
          <w:szCs w:val="28"/>
        </w:rPr>
        <w:t xml:space="preserve"> 19 ноября, т.е. </w:t>
      </w:r>
      <w:r w:rsidR="00395146" w:rsidRPr="00B72F5E">
        <w:rPr>
          <w:rFonts w:ascii="Times New Roman" w:hAnsi="Times New Roman" w:cs="Times New Roman"/>
          <w:sz w:val="28"/>
          <w:szCs w:val="28"/>
        </w:rPr>
        <w:t>через 38 дней</w:t>
      </w:r>
      <w:r w:rsidR="00E7245E" w:rsidRPr="00B72F5E">
        <w:rPr>
          <w:rFonts w:ascii="Times New Roman" w:hAnsi="Times New Roman" w:cs="Times New Roman"/>
          <w:sz w:val="28"/>
          <w:szCs w:val="28"/>
        </w:rPr>
        <w:t xml:space="preserve">. Было зафиксировано </w:t>
      </w:r>
      <w:r w:rsidR="00395146" w:rsidRPr="00B72F5E">
        <w:rPr>
          <w:rFonts w:ascii="Times New Roman" w:hAnsi="Times New Roman" w:cs="Times New Roman"/>
          <w:sz w:val="28"/>
          <w:szCs w:val="28"/>
        </w:rPr>
        <w:t>15</w:t>
      </w:r>
      <w:r w:rsidR="00E7245E" w:rsidRPr="00B72F5E">
        <w:rPr>
          <w:rFonts w:ascii="Times New Roman" w:hAnsi="Times New Roman" w:cs="Times New Roman"/>
          <w:sz w:val="28"/>
          <w:szCs w:val="28"/>
        </w:rPr>
        <w:t xml:space="preserve"> аварийн</w:t>
      </w:r>
      <w:r w:rsidR="00B72F5E">
        <w:rPr>
          <w:rFonts w:ascii="Times New Roman" w:hAnsi="Times New Roman" w:cs="Times New Roman"/>
          <w:sz w:val="28"/>
          <w:szCs w:val="28"/>
        </w:rPr>
        <w:t>ых ситуаций</w:t>
      </w:r>
      <w:r w:rsidR="00395146" w:rsidRPr="00B72F5E">
        <w:rPr>
          <w:rFonts w:ascii="Times New Roman" w:hAnsi="Times New Roman" w:cs="Times New Roman"/>
          <w:sz w:val="28"/>
          <w:szCs w:val="28"/>
        </w:rPr>
        <w:t xml:space="preserve"> (всего по городу за весь отопительный сезон зафиксировано 39 порывов)</w:t>
      </w:r>
      <w:r w:rsidR="00E7245E" w:rsidRPr="00B72F5E">
        <w:rPr>
          <w:rFonts w:ascii="Times New Roman" w:hAnsi="Times New Roman" w:cs="Times New Roman"/>
          <w:sz w:val="28"/>
          <w:szCs w:val="28"/>
        </w:rPr>
        <w:t>. При оперативном, даже авральном вмешательстве администрации города, с целью концентрации ресурсов (людей, техники,  материалов, горючего) удалось минимизировать сроки устранения аварий. Хочу сказать спасибо рядовым работникам ООО «Тепловик», которые с пониманием отнеслись к оперативному устранению аварий. Спасибо работникам Водоканала, которые оказали существенную помощь в оперативном обеспечении теплом жителей города. В результате, за неудовлетворительную подготовку к началу отопительного сезона</w:t>
      </w:r>
      <w:r w:rsidR="003936DB" w:rsidRPr="00B72F5E">
        <w:rPr>
          <w:rFonts w:ascii="Times New Roman" w:hAnsi="Times New Roman" w:cs="Times New Roman"/>
          <w:sz w:val="28"/>
          <w:szCs w:val="28"/>
        </w:rPr>
        <w:t xml:space="preserve"> </w:t>
      </w:r>
      <w:r w:rsidR="00E7245E" w:rsidRPr="00B72F5E">
        <w:rPr>
          <w:rFonts w:ascii="Times New Roman" w:hAnsi="Times New Roman" w:cs="Times New Roman"/>
          <w:sz w:val="28"/>
          <w:szCs w:val="28"/>
        </w:rPr>
        <w:t xml:space="preserve">от руководства </w:t>
      </w:r>
      <w:r w:rsidR="003936DB" w:rsidRPr="00B72F5E">
        <w:rPr>
          <w:rFonts w:ascii="Times New Roman" w:hAnsi="Times New Roman" w:cs="Times New Roman"/>
          <w:sz w:val="28"/>
          <w:szCs w:val="28"/>
        </w:rPr>
        <w:t>ООО «Тепловик» был освобожден</w:t>
      </w:r>
      <w:r w:rsidR="00EA1EED" w:rsidRPr="00B72F5E">
        <w:rPr>
          <w:rFonts w:ascii="Times New Roman" w:hAnsi="Times New Roman" w:cs="Times New Roman"/>
          <w:sz w:val="28"/>
          <w:szCs w:val="28"/>
        </w:rPr>
        <w:t xml:space="preserve"> Колесник Р.И.</w:t>
      </w:r>
      <w:r w:rsidR="003936DB" w:rsidRPr="00B72F5E">
        <w:rPr>
          <w:rFonts w:ascii="Times New Roman" w:hAnsi="Times New Roman" w:cs="Times New Roman"/>
          <w:sz w:val="28"/>
          <w:szCs w:val="28"/>
        </w:rPr>
        <w:t xml:space="preserve"> Временно назначен на должность руководителя Севастьянов А.А.</w:t>
      </w:r>
    </w:p>
    <w:p w:rsidR="003936DB" w:rsidRPr="00B72F5E" w:rsidRDefault="007846AA" w:rsidP="003A5CAD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F5E">
        <w:rPr>
          <w:rFonts w:ascii="Times New Roman" w:hAnsi="Times New Roman" w:cs="Times New Roman"/>
          <w:sz w:val="28"/>
          <w:szCs w:val="28"/>
        </w:rPr>
        <w:t xml:space="preserve">     </w:t>
      </w:r>
      <w:r w:rsidR="003936DB" w:rsidRPr="00B72F5E">
        <w:rPr>
          <w:rFonts w:ascii="Times New Roman" w:hAnsi="Times New Roman" w:cs="Times New Roman"/>
          <w:sz w:val="28"/>
          <w:szCs w:val="28"/>
        </w:rPr>
        <w:t xml:space="preserve">Объективно сказать, что все это результат </w:t>
      </w:r>
      <w:r w:rsidRPr="00B72F5E">
        <w:rPr>
          <w:rFonts w:ascii="Times New Roman" w:hAnsi="Times New Roman" w:cs="Times New Roman"/>
          <w:sz w:val="28"/>
          <w:szCs w:val="28"/>
        </w:rPr>
        <w:t xml:space="preserve">передачи объектов теплоснабжения от РЖД. </w:t>
      </w:r>
    </w:p>
    <w:p w:rsidR="007846AA" w:rsidRPr="00B72F5E" w:rsidRDefault="007846AA" w:rsidP="003A5CAD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F5E">
        <w:rPr>
          <w:rFonts w:ascii="Times New Roman" w:hAnsi="Times New Roman" w:cs="Times New Roman"/>
          <w:sz w:val="28"/>
          <w:szCs w:val="28"/>
        </w:rPr>
        <w:t xml:space="preserve">     Работы по реконструкции </w:t>
      </w:r>
      <w:r w:rsidR="00395146" w:rsidRPr="00B72F5E">
        <w:rPr>
          <w:rFonts w:ascii="Times New Roman" w:hAnsi="Times New Roman" w:cs="Times New Roman"/>
          <w:sz w:val="28"/>
          <w:szCs w:val="28"/>
        </w:rPr>
        <w:t>восточной части города начались</w:t>
      </w:r>
      <w:r w:rsidRPr="00B72F5E">
        <w:rPr>
          <w:rFonts w:ascii="Times New Roman" w:hAnsi="Times New Roman" w:cs="Times New Roman"/>
          <w:sz w:val="28"/>
          <w:szCs w:val="28"/>
        </w:rPr>
        <w:t>, но не удалось в нормальном режиме дойти до новых котельных и теплосетей. Сейчас нам предстоит усиленная работа</w:t>
      </w:r>
      <w:r w:rsidR="007E0320" w:rsidRPr="00B72F5E">
        <w:rPr>
          <w:rFonts w:ascii="Times New Roman" w:hAnsi="Times New Roman" w:cs="Times New Roman"/>
          <w:sz w:val="28"/>
          <w:szCs w:val="28"/>
        </w:rPr>
        <w:t>:</w:t>
      </w:r>
      <w:r w:rsidRPr="00B72F5E">
        <w:rPr>
          <w:rFonts w:ascii="Times New Roman" w:hAnsi="Times New Roman" w:cs="Times New Roman"/>
          <w:sz w:val="28"/>
          <w:szCs w:val="28"/>
        </w:rPr>
        <w:t xml:space="preserve"> со</w:t>
      </w:r>
      <w:r w:rsidR="007E0320" w:rsidRPr="00B72F5E">
        <w:rPr>
          <w:rFonts w:ascii="Times New Roman" w:hAnsi="Times New Roman" w:cs="Times New Roman"/>
          <w:sz w:val="28"/>
          <w:szCs w:val="28"/>
        </w:rPr>
        <w:t>в</w:t>
      </w:r>
      <w:r w:rsidRPr="00B72F5E">
        <w:rPr>
          <w:rFonts w:ascii="Times New Roman" w:hAnsi="Times New Roman" w:cs="Times New Roman"/>
          <w:sz w:val="28"/>
          <w:szCs w:val="28"/>
        </w:rPr>
        <w:t xml:space="preserve">местно </w:t>
      </w:r>
      <w:r w:rsidR="007E0320" w:rsidRPr="00B72F5E">
        <w:rPr>
          <w:rFonts w:ascii="Times New Roman" w:hAnsi="Times New Roman" w:cs="Times New Roman"/>
          <w:sz w:val="28"/>
          <w:szCs w:val="28"/>
        </w:rPr>
        <w:t>с подрядчиком закончить реконструкцию восточной части, со строительством двух котельных и 16 км тепловых сетей</w:t>
      </w:r>
      <w:r w:rsidR="003B73D5">
        <w:rPr>
          <w:rFonts w:ascii="Times New Roman" w:hAnsi="Times New Roman" w:cs="Times New Roman"/>
          <w:sz w:val="28"/>
          <w:szCs w:val="28"/>
        </w:rPr>
        <w:t>,</w:t>
      </w:r>
      <w:r w:rsidRPr="00B72F5E">
        <w:rPr>
          <w:rFonts w:ascii="Times New Roman" w:hAnsi="Times New Roman" w:cs="Times New Roman"/>
          <w:sz w:val="28"/>
          <w:szCs w:val="28"/>
        </w:rPr>
        <w:t xml:space="preserve"> </w:t>
      </w:r>
      <w:r w:rsidR="007E0320" w:rsidRPr="00B72F5E">
        <w:rPr>
          <w:rFonts w:ascii="Times New Roman" w:hAnsi="Times New Roman" w:cs="Times New Roman"/>
          <w:sz w:val="28"/>
          <w:szCs w:val="28"/>
        </w:rPr>
        <w:t xml:space="preserve"> до начала отопительного сезона 2024-2025 годов. Считаю, </w:t>
      </w:r>
      <w:r w:rsidR="007E0320" w:rsidRPr="00B72F5E">
        <w:rPr>
          <w:rFonts w:ascii="Times New Roman" w:hAnsi="Times New Roman" w:cs="Times New Roman"/>
          <w:sz w:val="28"/>
          <w:szCs w:val="28"/>
        </w:rPr>
        <w:lastRenderedPageBreak/>
        <w:t>что это основная задача администрации города на 2024 год. Кроме этого необходимо своевременно подготовиться к отопительному сезону и в западной части города- это поручение руководству  ООО «Тепловик»</w:t>
      </w:r>
      <w:r w:rsidR="00EA1EED" w:rsidRPr="00B72F5E">
        <w:rPr>
          <w:rFonts w:ascii="Times New Roman" w:hAnsi="Times New Roman" w:cs="Times New Roman"/>
          <w:sz w:val="28"/>
          <w:szCs w:val="28"/>
        </w:rPr>
        <w:t>.</w:t>
      </w:r>
      <w:r w:rsidR="007E0320" w:rsidRPr="00B72F5E">
        <w:rPr>
          <w:rFonts w:ascii="Times New Roman" w:hAnsi="Times New Roman" w:cs="Times New Roman"/>
          <w:sz w:val="28"/>
          <w:szCs w:val="28"/>
        </w:rPr>
        <w:t xml:space="preserve"> Также необходимо проработать техническое заключение о необходимости реко</w:t>
      </w:r>
      <w:r w:rsidR="00EA1EED" w:rsidRPr="00B72F5E">
        <w:rPr>
          <w:rFonts w:ascii="Times New Roman" w:hAnsi="Times New Roman" w:cs="Times New Roman"/>
          <w:sz w:val="28"/>
          <w:szCs w:val="28"/>
        </w:rPr>
        <w:t>нструкции западной части города</w:t>
      </w:r>
      <w:r w:rsidR="007E0320" w:rsidRPr="00B72F5E">
        <w:rPr>
          <w:rFonts w:ascii="Times New Roman" w:hAnsi="Times New Roman" w:cs="Times New Roman"/>
          <w:sz w:val="28"/>
          <w:szCs w:val="28"/>
        </w:rPr>
        <w:t xml:space="preserve"> к новому сезон</w:t>
      </w:r>
      <w:r w:rsidR="003B73D5">
        <w:rPr>
          <w:rFonts w:ascii="Times New Roman" w:hAnsi="Times New Roman" w:cs="Times New Roman"/>
          <w:sz w:val="28"/>
          <w:szCs w:val="28"/>
        </w:rPr>
        <w:t>у.</w:t>
      </w:r>
    </w:p>
    <w:p w:rsidR="00CE29C6" w:rsidRPr="003A5CAD" w:rsidRDefault="007846AA" w:rsidP="003A5CAD">
      <w:pPr>
        <w:spacing w:before="60"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 </w:t>
      </w:r>
      <w:r w:rsidR="00CE29C6" w:rsidRPr="003A5CAD">
        <w:rPr>
          <w:rFonts w:ascii="Times New Roman" w:hAnsi="Times New Roman" w:cs="Times New Roman"/>
          <w:sz w:val="28"/>
          <w:szCs w:val="28"/>
        </w:rPr>
        <w:tab/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E29C6" w:rsidRPr="003A5CAD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Обеспечением   питьевой     водой  населения  и  прочих потребителей, водоотведением и  очисткой сточных вод  в городе  Лиски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 занимаются  две о</w:t>
      </w:r>
      <w:r w:rsidR="003B73D5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рганизации- 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t>МУП «Водоканал» и Лискинский территориальный участок Д</w:t>
      </w:r>
      <w:r w:rsidR="003B73D5">
        <w:rPr>
          <w:rFonts w:ascii="Times New Roman" w:hAnsi="Times New Roman" w:cs="Times New Roman"/>
          <w:color w:val="000000"/>
          <w:sz w:val="28"/>
          <w:szCs w:val="28"/>
        </w:rPr>
        <w:t>ирекции тепловодоснабжения ЮВЖД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73D5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с 1 июля </w:t>
      </w:r>
      <w:smartTag w:uri="urn:schemas-microsoft-com:office:smarttags" w:element="metricconverter">
        <w:smartTagPr>
          <w:attr w:name="ProductID" w:val="2013 г"/>
        </w:smartTagPr>
        <w:r w:rsidR="00CE29C6" w:rsidRPr="003A5CAD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t>. определенные  гарантирующими организациями водоснабжения и водоотведения в городском поселении город Лиски.</w:t>
      </w:r>
    </w:p>
    <w:p w:rsidR="00380060" w:rsidRDefault="00CE29C6" w:rsidP="0038006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Предприятие обслуживает: 131,3 км водопроводных уличных сетей, 31,7 км водоводов, 15,4 км уличных канализационных сетей и 30,4 км канализационных коллекторов. </w:t>
      </w:r>
    </w:p>
    <w:p w:rsidR="00CE29C6" w:rsidRPr="003A5CAD" w:rsidRDefault="00CE29C6" w:rsidP="0038006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color w:val="000000"/>
          <w:sz w:val="28"/>
          <w:szCs w:val="28"/>
        </w:rPr>
        <w:t>Среднесписочная численность работников на предприятии составляет 206 чел.    Среднемесячная  заработная плата  за 2023 год  составила  40</w:t>
      </w:r>
      <w:r w:rsidR="00380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460 руб. </w:t>
      </w:r>
    </w:p>
    <w:p w:rsidR="00CE29C6" w:rsidRPr="003A5CAD" w:rsidRDefault="00CE29C6" w:rsidP="003A5CA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color w:val="000000"/>
          <w:sz w:val="28"/>
          <w:szCs w:val="28"/>
        </w:rPr>
        <w:t>Для обеспечения бесперебойной подачи услуг потребителям, на предприятии большое внимание уделяется  текущему и капитальному ремонту оборудования очистных сооружений, водозаборов, замена ветхих участков водопроводных, канализационных сетей.</w:t>
      </w:r>
    </w:p>
    <w:p w:rsidR="00CE29C6" w:rsidRPr="003A5CAD" w:rsidRDefault="007E0320" w:rsidP="003A5C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   Н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t>а модернизацию и приобретение основных средств израсходовано 30,8 млн. рублей</w:t>
      </w:r>
      <w:r w:rsidR="007845F3" w:rsidRPr="003A5C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9C6" w:rsidRPr="003A5CAD" w:rsidRDefault="007845F3" w:rsidP="003A5CA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в Министерство жилищно-коммунального хозяйства и энергетики Воронежской области планируется направить заявку об оказании содействия по внесению мероприятия по строительству напорного канализационного коллектора от ГКНС до очистных сооружений г. Лиски в 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программу по финансированию. Стоимость строительно-монтажных работ объекта 1110,0 млн. рублей.</w:t>
      </w:r>
    </w:p>
    <w:p w:rsidR="00CE29C6" w:rsidRPr="003A5CAD" w:rsidRDefault="00CE29C6" w:rsidP="003A5CAD">
      <w:pPr>
        <w:spacing w:line="360" w:lineRule="auto"/>
        <w:ind w:firstLine="708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3A5CAD">
        <w:rPr>
          <w:rFonts w:ascii="Times New Roman" w:hAnsi="Times New Roman" w:cs="Times New Roman"/>
          <w:color w:val="000000"/>
          <w:sz w:val="28"/>
          <w:szCs w:val="28"/>
        </w:rPr>
        <w:t>В 2024 году срок окончания выполнения разработки проектно-сметной документации по объекту: «Реконструкция очистных сооружения канализации в г. Лиски производительностью 16,0 тыс. м3/сутки» стоимостью 42,0 млн. руб.</w:t>
      </w:r>
      <w:r w:rsidRPr="003A5CAD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Pr="003A5CAD">
        <w:rPr>
          <w:rFonts w:ascii="Times New Roman" w:eastAsia="Lucida Sans Unicode" w:hAnsi="Times New Roman" w:cs="Times New Roman"/>
          <w:b/>
          <w:sz w:val="28"/>
          <w:szCs w:val="28"/>
        </w:rPr>
        <w:tab/>
      </w:r>
    </w:p>
    <w:p w:rsidR="00380060" w:rsidRDefault="007845F3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3800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Основной вид деятельности</w:t>
      </w:r>
      <w:r w:rsidR="00380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060">
        <w:rPr>
          <w:rFonts w:ascii="Times New Roman" w:hAnsi="Times New Roman" w:cs="Times New Roman"/>
          <w:b/>
          <w:color w:val="000000"/>
          <w:sz w:val="28"/>
          <w:szCs w:val="28"/>
        </w:rPr>
        <w:t>МУП «Лискинская городская электрическая сеть»</w:t>
      </w:r>
      <w:r w:rsidR="00380060">
        <w:rPr>
          <w:rFonts w:ascii="Times New Roman" w:hAnsi="Times New Roman" w:cs="Times New Roman"/>
          <w:color w:val="000000"/>
          <w:sz w:val="28"/>
          <w:szCs w:val="28"/>
        </w:rPr>
        <w:t xml:space="preserve"> - передача электроэнергии и технологическое присоединение к распределительным сетям г. Лиски, а также обслуживание и эксплуатация городского электросетевого хозяйства.         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предприятии работает – 90 человек, средняя заработная плата- 45 000 рублей.  Электрохозяйство города Лиски является одним из самых больших в Воронежской области.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Большое внимание в 2023 году уделялось капитальному и текущему ремонту, проводилась работа по модернизации сетевого хозяйства.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Для сокращения аварийных ситуаций и улучшения бесперебойной подачи электроэнергии потребителям г. Лиски были выполнены работы по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капитальному ремонту оборудования на сумму 6 060 млн. рублей.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целях повышения надежности и качества передачи электроэнергии и снижения дефицита мощности электроэнергии потребителей города Лиски проведены следующие мероприятия: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для центра и восточной части города за счет собственных средств: 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установка силовых 4 трансформаторов на подстанциях города Лиски;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установка силового трансформатора ТМ 35/6 2500 кВА ПС 35/6 ТЭЦ; 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установка ячеек КСО, модернизация вводных ячеек.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западной части города за счет собственных средств: 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дополнительно установлен силовой трансформатор ТМ 4000 кВА на ТП 35/6 ГЭС;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введено в эксплуатацию на базе ячейки К-59 распределительное устройство 6 Кв.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3) проведена замена вводного вакуумного выключателя 35 Кв. на ТП 35/6 Больничный комплекс.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2023 году осуществлялось техническое обслуживание и содержание сетей уличного освещения города Лиски на общую сумму 2, 999 млн. руб.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связи с увеличением количества сетей уличного освещения и светильников с энергосберегающими лампами темпы роста потребления электроэнергии удалось удержать за счет применения энергоэффективного оборудования на 3,5% (48 тыс. кВт)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2023 году предприятием выполнена установка 323 приборов интеллектуальной системы учета электроэнергии (марка «Фобос») из них физическим лицам – 262, юридическим лицам -61, всего  установлено 5 устройств удаленной передачи данных(базовые станции). Расходы, связанные с приобретением приборов учета и сопутствующих материалов, составили 6,5 млн. рублей. Всего с 2021 года установлено 803 интеллектуальных приборов учета электроэнергии.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2023 году доходы предприятия получены в размере 168, 6 млн. рублей, из них по основному виду – 146, 4 млн. рублей, по прочим видам деятельности – 22, 2 млн. рублей, в том числе заключение контрактов и договоров на технологическое присоединение, на строительномонтажные работы, на освещение пешеходных переходов, на услуги по уличному освещению и др. 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В 2023 году  перед предприятием стояла задача: достичь критериев отнесения </w:t>
      </w:r>
      <w:r>
        <w:rPr>
          <w:rFonts w:ascii="Times New Roman" w:hAnsi="Times New Roman" w:cs="Times New Roman"/>
          <w:sz w:val="28"/>
          <w:szCs w:val="28"/>
        </w:rPr>
        <w:t>владельцев объектов электросетевого хозяйства к территориальным сетевым организациям, связанные с установлением цен (тарифов) на услуги по передаче электрической энергии на 2025 год и последующие периоды 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30.04.2022 года № 807,  для этого необходимо иметь мощности не мене 150 МВА и не менее 300 км линий электропередач. 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огромная работа по приемке объектов электросетевого хозяйства у коммерческих структур, выявлению бесхозяйственных объектов и оформление их, передачи в хозяйственное ведение. </w:t>
      </w:r>
    </w:p>
    <w:p w:rsidR="00380060" w:rsidRDefault="00380060" w:rsidP="00380060">
      <w:pPr>
        <w:tabs>
          <w:tab w:val="left" w:pos="15"/>
        </w:tabs>
        <w:spacing w:line="360" w:lineRule="auto"/>
        <w:ind w:left="-17" w:firstLine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содействии властей города и района на баланс Администрации города Лиски, затем и на баланс предприятия были переданы 76 объектов электросетевого хозяйства общей мощностью 46, 902 Мва. Решающим стало             оказание содействия главой Лискинского муниципального района в финансировании приобретения трансформатора 10 мВА. Результат- достигнуты необходимые мощности.</w:t>
      </w:r>
    </w:p>
    <w:p w:rsidR="00380060" w:rsidRDefault="00380060" w:rsidP="00380060">
      <w:pPr>
        <w:tabs>
          <w:tab w:val="left" w:pos="15"/>
        </w:tabs>
        <w:spacing w:line="360" w:lineRule="auto"/>
        <w:ind w:left="-17" w:firstLine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сегодняшний день по Воронежской области  установленных критериев смогли достичь только ООО «Лискинская Горэлектросеть» и МУП «Россошанская Горэлектросеть»</w:t>
      </w:r>
    </w:p>
    <w:p w:rsidR="00380060" w:rsidRDefault="00380060" w:rsidP="003800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На 2024 год МУП «Лискинская Горэлектросеть» планирует проведение работ по реконструкции высоковольтных и низковольтных питающих воздушных линий, замену опор линий электропередач 6 кВ и 0,4 кВ, капитальный ремонт силовых трансформаторов, техническое обслуживание электросетевого хозяйства. </w:t>
      </w:r>
    </w:p>
    <w:p w:rsidR="00CE29C6" w:rsidRPr="003A5CAD" w:rsidRDefault="00CE29C6" w:rsidP="003800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A5C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Предприятие МБУ </w:t>
      </w:r>
      <w:r w:rsidRPr="003A5CA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«Благоустройство города» </w:t>
      </w:r>
      <w:r w:rsidRPr="003A5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>выполня</w:t>
      </w:r>
      <w:r w:rsidR="00BA149E" w:rsidRPr="003A5CAD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бл</w:t>
      </w:r>
      <w:r w:rsidR="00BA149E" w:rsidRPr="003A5CAD">
        <w:rPr>
          <w:rFonts w:ascii="Times New Roman" w:hAnsi="Times New Roman" w:cs="Times New Roman"/>
          <w:sz w:val="28"/>
          <w:szCs w:val="28"/>
          <w:lang w:eastAsia="ru-RU"/>
        </w:rPr>
        <w:t>агоустройству, уборке города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>, озеленению</w:t>
      </w:r>
      <w:r w:rsidR="00BA149E" w:rsidRPr="003A5C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 по содержанию дорог города Лиски. </w:t>
      </w:r>
      <w:r w:rsidR="00824DF0"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На предприятии работает </w:t>
      </w:r>
      <w:r w:rsidR="003979DB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="00824DF0"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3979DB">
        <w:rPr>
          <w:rFonts w:ascii="Times New Roman" w:hAnsi="Times New Roman" w:cs="Times New Roman"/>
          <w:sz w:val="28"/>
          <w:szCs w:val="28"/>
          <w:lang w:eastAsia="ru-RU"/>
        </w:rPr>
        <w:t xml:space="preserve">, в оснащении предприятия 21единица </w:t>
      </w:r>
      <w:r w:rsidR="00F55672" w:rsidRPr="003A5CAD">
        <w:rPr>
          <w:rFonts w:ascii="Times New Roman" w:hAnsi="Times New Roman" w:cs="Times New Roman"/>
          <w:sz w:val="28"/>
          <w:szCs w:val="28"/>
          <w:lang w:eastAsia="ru-RU"/>
        </w:rPr>
        <w:t>техники</w:t>
      </w:r>
      <w:r w:rsidR="003979DB">
        <w:rPr>
          <w:rFonts w:ascii="Times New Roman" w:hAnsi="Times New Roman" w:cs="Times New Roman"/>
          <w:sz w:val="28"/>
          <w:szCs w:val="28"/>
          <w:lang w:eastAsia="ru-RU"/>
        </w:rPr>
        <w:t xml:space="preserve"> и 10 единиц дополнительного оборудования</w:t>
      </w:r>
      <w:r w:rsidR="00F55672" w:rsidRPr="003A5C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45FD" w:rsidRPr="003A5CAD" w:rsidRDefault="00824DF0" w:rsidP="003A5CAD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МБУ «Благоустройство города» убирает улицы, площади, скверы, детские площадки, объездные дороги общей убираемой площадью более 255 тыс. м.кв, тротуары протяженностью 106 853,50 м. В зимний период осуществляется посыпка тротуаров протяженностью 106 853,50 м и площадью 96 тыс. м.кв.</w:t>
      </w:r>
      <w:r w:rsidR="006A45FD" w:rsidRPr="003A5CAD">
        <w:rPr>
          <w:rFonts w:ascii="Times New Roman" w:hAnsi="Times New Roman" w:cs="Times New Roman"/>
          <w:sz w:val="28"/>
          <w:szCs w:val="28"/>
          <w:lang w:eastAsia="ru-RU"/>
        </w:rPr>
        <w:t>, дорог общей протяженностью 18038 тыс. кв.м., чистка и вывоз снега с территории города. В 2023 году  на посыпку тротуаров и дорог городского поселения города Лиски было израсходовано  3540 т пескосмеси.</w:t>
      </w:r>
    </w:p>
    <w:p w:rsidR="006A45FD" w:rsidRPr="003A5CAD" w:rsidRDefault="006A45FD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>Ведутся работы по благоустройству города. За 2023 год на клумбы города было высажено 176 000 корней цветочной рассады посеяно 100 кг семян газонной травы, высажено более 200 саженцев акации и  рябины, осуществляется покос газонной травы (общая площадь покоса составляет 269 910 кв.м.) и мн.др.работы.</w:t>
      </w:r>
    </w:p>
    <w:p w:rsidR="00CE29C6" w:rsidRPr="003A5CAD" w:rsidRDefault="00CE29C6" w:rsidP="003A5CAD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ab/>
        <w:t>С начала 2023 года на МБУ «Благоустройство города» осуществля</w:t>
      </w:r>
      <w:r w:rsidR="00F55672"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ет содержание дорог- это 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>18038 тыс. кв.м</w:t>
      </w:r>
      <w:r w:rsidR="00F55672" w:rsidRPr="003A5CA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механизированное сметание песка с дорог, механизированная уборка снега с дорожного покрытия, посыпка пескосмесью, вывоз снега, ямочный ремонт, установка дорожных знаков. За 2023 год для проведения  ямочного  ремонта  использовано  505,68  т асфальта,  40,2 т литой асфальтобетонной смеси, установлено 119 дорожных знаков. </w:t>
      </w:r>
    </w:p>
    <w:p w:rsidR="00F55672" w:rsidRPr="003A5CAD" w:rsidRDefault="006A45FD" w:rsidP="003A5CAD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55672"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Обслуживание дорог- эта 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для предприятия новая. </w:t>
      </w:r>
      <w:r w:rsidR="00F55672"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Начинали все заново, нарабатывали опыт, обучали кадры. </w:t>
      </w:r>
    </w:p>
    <w:p w:rsidR="00266220" w:rsidRPr="003A5CAD" w:rsidRDefault="00F55672" w:rsidP="003A5CAD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   Эта зима принесла погодные условия, которые встречаются</w:t>
      </w:r>
      <w:r w:rsidR="00DB56F1" w:rsidRPr="003A5C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не столь часто: обильные снегопады, обледенение, резкие перепады температуры</w:t>
      </w:r>
      <w:r w:rsidR="00DB56F1"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усложнили работу и вызвали многочисленные нарекания в адрес МБУ «Благоустройство города», администрации города. В дни аномальных снегопадов, обледенений телефон в МБУ и приемной администрации разгорался до красна. Никто не хотел учитывать факторы, усложняющие </w:t>
      </w:r>
      <w:r w:rsidR="00DB56F1" w:rsidRPr="003A5C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работу. Стали раздаваться предложения о </w:t>
      </w:r>
      <w:r w:rsidR="00266220" w:rsidRPr="003A5CAD">
        <w:rPr>
          <w:rFonts w:ascii="Times New Roman" w:hAnsi="Times New Roman" w:cs="Times New Roman"/>
          <w:sz w:val="28"/>
          <w:szCs w:val="28"/>
          <w:lang w:eastAsia="ru-RU"/>
        </w:rPr>
        <w:t>приобретении новой техники. Но ведь не каждая зима такая снежная и оправдано ли будет прост</w:t>
      </w:r>
      <w:r w:rsidR="004932E3">
        <w:rPr>
          <w:rFonts w:ascii="Times New Roman" w:hAnsi="Times New Roman" w:cs="Times New Roman"/>
          <w:sz w:val="28"/>
          <w:szCs w:val="28"/>
          <w:lang w:eastAsia="ru-RU"/>
        </w:rPr>
        <w:t>ой техники</w:t>
      </w:r>
      <w:r w:rsidR="00266220"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в дни, когда в ней нет необходимости?</w:t>
      </w:r>
      <w:r w:rsidR="00DB56F1"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220" w:rsidRPr="003A5CAD">
        <w:rPr>
          <w:rFonts w:ascii="Times New Roman" w:hAnsi="Times New Roman" w:cs="Times New Roman"/>
          <w:sz w:val="28"/>
          <w:szCs w:val="28"/>
          <w:lang w:eastAsia="ru-RU"/>
        </w:rPr>
        <w:t>Не лучше ли привлекать сторонние организации?</w:t>
      </w:r>
    </w:p>
    <w:p w:rsidR="00266220" w:rsidRPr="003A5CAD" w:rsidRDefault="00266220" w:rsidP="004932E3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   Проблем пока много. Это и кадровый голод, отсутствие асфальтового завода, низкая заработная плата, позволяющая переманивать работников</w:t>
      </w:r>
      <w:r w:rsidR="003979DB">
        <w:rPr>
          <w:rFonts w:ascii="Times New Roman" w:hAnsi="Times New Roman" w:cs="Times New Roman"/>
          <w:sz w:val="28"/>
          <w:szCs w:val="28"/>
          <w:lang w:eastAsia="ru-RU"/>
        </w:rPr>
        <w:t xml:space="preserve"> другими предприятиями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29C6" w:rsidRPr="003A5CAD" w:rsidRDefault="00CE29C6" w:rsidP="003A5CAD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6220" w:rsidRPr="003A5CAD">
        <w:rPr>
          <w:rFonts w:ascii="Times New Roman" w:hAnsi="Times New Roman" w:cs="Times New Roman"/>
          <w:sz w:val="28"/>
          <w:szCs w:val="28"/>
          <w:lang w:eastAsia="ru-RU"/>
        </w:rPr>
        <w:t>Для укрепления предприятия в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2024 году для цеха по содержанию дорог планируется приобретение техники: каток дорожный самоходный РМ-03-VC, прицеп для перевозки спецтехники, фрезерно-роторный снегоочиститель СУ- 2.1-01, рециклер ЕМ-3200.  </w:t>
      </w:r>
    </w:p>
    <w:p w:rsidR="00CE29C6" w:rsidRPr="003A5CAD" w:rsidRDefault="00CE29C6" w:rsidP="003A5CAD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A5CAD">
        <w:rPr>
          <w:rFonts w:ascii="Times New Roman" w:hAnsi="Times New Roman" w:cs="Times New Roman"/>
          <w:b/>
          <w:sz w:val="28"/>
          <w:szCs w:val="28"/>
          <w:lang w:eastAsia="ru-RU"/>
        </w:rPr>
        <w:t>Предприятия ООО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A5C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МУП по уборке города Лиски»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оказывают услуги предприятиям и населению по вывозу твердых и жидких бытовых отходов</w:t>
      </w:r>
    </w:p>
    <w:p w:rsidR="00CE29C6" w:rsidRPr="003A5CAD" w:rsidRDefault="00CE29C6" w:rsidP="003A5CAD">
      <w:pPr>
        <w:pStyle w:val="Standard"/>
        <w:tabs>
          <w:tab w:val="left" w:pos="840"/>
        </w:tabs>
        <w:spacing w:line="360" w:lineRule="auto"/>
        <w:jc w:val="both"/>
        <w:rPr>
          <w:rFonts w:cs="Times New Roman"/>
          <w:bCs/>
          <w:sz w:val="28"/>
          <w:szCs w:val="28"/>
          <w:lang w:eastAsia="zh-CN"/>
        </w:rPr>
      </w:pPr>
      <w:r w:rsidRPr="003A5CAD">
        <w:rPr>
          <w:rFonts w:cs="Times New Roman"/>
          <w:sz w:val="28"/>
          <w:szCs w:val="28"/>
        </w:rPr>
        <w:t xml:space="preserve"> </w:t>
      </w:r>
      <w:r w:rsidRPr="003A5CAD">
        <w:rPr>
          <w:rFonts w:cs="Times New Roman"/>
          <w:sz w:val="28"/>
          <w:szCs w:val="28"/>
        </w:rPr>
        <w:tab/>
      </w:r>
      <w:r w:rsidRPr="003A5CAD">
        <w:rPr>
          <w:rFonts w:cs="Times New Roman"/>
          <w:bCs/>
          <w:sz w:val="28"/>
          <w:szCs w:val="28"/>
          <w:lang w:eastAsia="zh-CN"/>
        </w:rPr>
        <w:t xml:space="preserve">Фактическая численность сотрудников ООО «МУП по уборке города» составляет 59 человек. </w:t>
      </w:r>
    </w:p>
    <w:p w:rsidR="00CE29C6" w:rsidRPr="003A5CAD" w:rsidRDefault="00CE29C6" w:rsidP="003A5CAD">
      <w:pPr>
        <w:pStyle w:val="Standard"/>
        <w:tabs>
          <w:tab w:val="left" w:pos="840"/>
        </w:tabs>
        <w:spacing w:line="360" w:lineRule="auto"/>
        <w:jc w:val="both"/>
        <w:rPr>
          <w:rFonts w:cs="Times New Roman"/>
          <w:bCs/>
          <w:sz w:val="28"/>
          <w:szCs w:val="28"/>
          <w:lang w:eastAsia="zh-CN"/>
        </w:rPr>
      </w:pPr>
      <w:r w:rsidRPr="003A5CAD">
        <w:rPr>
          <w:rFonts w:cs="Times New Roman"/>
          <w:bCs/>
          <w:sz w:val="28"/>
          <w:szCs w:val="28"/>
          <w:lang w:eastAsia="zh-CN"/>
        </w:rPr>
        <w:tab/>
        <w:t xml:space="preserve">На балансе предприятия числится 28 единиц автотранспорта: мусоровозы 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 xml:space="preserve"> </w:t>
      </w:r>
      <w:r w:rsidRPr="003A5CAD">
        <w:rPr>
          <w:rFonts w:cs="Times New Roman"/>
          <w:bCs/>
          <w:sz w:val="28"/>
          <w:szCs w:val="28"/>
          <w:lang w:eastAsia="zh-CN"/>
        </w:rPr>
        <w:t>(МАЗ, ГАЗ, КАМАЗ) – 20 ед., самосвал – 1 ед., бульдозер – 3 ед., газель пассажирская – 1 ед., Трактор Беларус 82.1. – 1 ед., легковые – 2 ед.</w:t>
      </w:r>
    </w:p>
    <w:p w:rsidR="00CE29C6" w:rsidRPr="003A5CAD" w:rsidRDefault="00CE29C6" w:rsidP="003A5CAD">
      <w:pPr>
        <w:pStyle w:val="Standard"/>
        <w:tabs>
          <w:tab w:val="left" w:pos="840"/>
        </w:tabs>
        <w:spacing w:line="360" w:lineRule="auto"/>
        <w:jc w:val="both"/>
        <w:rPr>
          <w:rFonts w:cs="Times New Roman"/>
          <w:bCs/>
          <w:sz w:val="28"/>
          <w:szCs w:val="28"/>
          <w:lang w:eastAsia="zh-CN"/>
        </w:rPr>
      </w:pPr>
      <w:r w:rsidRPr="003A5CAD">
        <w:rPr>
          <w:rFonts w:cs="Times New Roman"/>
          <w:bCs/>
          <w:sz w:val="28"/>
          <w:szCs w:val="28"/>
          <w:lang w:eastAsia="zh-CN"/>
        </w:rPr>
        <w:tab/>
        <w:t xml:space="preserve">Основной деятельностью общества является 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>оказание  услуг населению, пред</w:t>
      </w:r>
      <w:r w:rsidRPr="003A5CAD">
        <w:rPr>
          <w:rFonts w:cs="Times New Roman"/>
          <w:bCs/>
          <w:sz w:val="28"/>
          <w:szCs w:val="28"/>
          <w:lang w:eastAsia="zh-CN"/>
        </w:rPr>
        <w:t>приятиям, учреждениям, организациям по сбору, т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>ранспортировке и  размещению от</w:t>
      </w:r>
      <w:r w:rsidRPr="003A5CAD">
        <w:rPr>
          <w:rFonts w:cs="Times New Roman"/>
          <w:bCs/>
          <w:sz w:val="28"/>
          <w:szCs w:val="28"/>
          <w:lang w:eastAsia="zh-CN"/>
        </w:rPr>
        <w:t xml:space="preserve">ходов на полигоне. </w:t>
      </w:r>
    </w:p>
    <w:p w:rsidR="007A0469" w:rsidRPr="003A5CAD" w:rsidRDefault="00CE29C6" w:rsidP="003A5CAD">
      <w:pPr>
        <w:pStyle w:val="Standard"/>
        <w:tabs>
          <w:tab w:val="left" w:pos="840"/>
        </w:tabs>
        <w:spacing w:line="360" w:lineRule="auto"/>
        <w:jc w:val="both"/>
        <w:rPr>
          <w:rFonts w:cs="Times New Roman"/>
          <w:bCs/>
          <w:color w:val="000000" w:themeColor="text1"/>
          <w:sz w:val="28"/>
          <w:szCs w:val="28"/>
          <w:lang w:eastAsia="zh-CN"/>
        </w:rPr>
      </w:pPr>
      <w:r w:rsidRPr="003A5CAD">
        <w:rPr>
          <w:rFonts w:cs="Times New Roman"/>
          <w:bCs/>
          <w:sz w:val="28"/>
          <w:szCs w:val="28"/>
          <w:lang w:eastAsia="zh-CN"/>
        </w:rPr>
        <w:tab/>
        <w:t>Вывоз отходов с контейнерных площадок,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 xml:space="preserve"> которыми оборудованы многоквар</w:t>
      </w:r>
      <w:r w:rsidRPr="003A5CAD">
        <w:rPr>
          <w:rFonts w:cs="Times New Roman"/>
          <w:bCs/>
          <w:sz w:val="28"/>
          <w:szCs w:val="28"/>
          <w:lang w:eastAsia="zh-CN"/>
        </w:rPr>
        <w:t xml:space="preserve">тирные дома, </w:t>
      </w:r>
      <w:r w:rsidRPr="003A5CAD">
        <w:rPr>
          <w:rFonts w:cs="Times New Roman"/>
          <w:bCs/>
          <w:color w:val="000000" w:themeColor="text1"/>
          <w:sz w:val="28"/>
          <w:szCs w:val="28"/>
          <w:lang w:eastAsia="zh-CN"/>
        </w:rPr>
        <w:t xml:space="preserve">осуществляется </w:t>
      </w:r>
      <w:r w:rsidR="007845F3" w:rsidRPr="003A5CAD">
        <w:rPr>
          <w:rFonts w:cs="Times New Roman"/>
          <w:bCs/>
          <w:color w:val="000000" w:themeColor="text1"/>
          <w:sz w:val="28"/>
          <w:szCs w:val="28"/>
          <w:lang w:eastAsia="zh-CN"/>
        </w:rPr>
        <w:t>не совсем удовлетворительно</w:t>
      </w:r>
      <w:r w:rsidR="007A0469" w:rsidRPr="003A5CAD">
        <w:rPr>
          <w:rFonts w:cs="Times New Roman"/>
          <w:bCs/>
          <w:color w:val="000000" w:themeColor="text1"/>
          <w:sz w:val="28"/>
          <w:szCs w:val="28"/>
          <w:lang w:eastAsia="zh-CN"/>
        </w:rPr>
        <w:t>, особенно в выходные дни. В зимний период много нареканий по несвоевременному вывозу мусора из частного сектора.</w:t>
      </w:r>
      <w:r w:rsidR="004E47DF" w:rsidRPr="003A5CAD">
        <w:rPr>
          <w:rFonts w:cs="Times New Roman"/>
          <w:bCs/>
          <w:color w:val="000000" w:themeColor="text1"/>
          <w:sz w:val="28"/>
          <w:szCs w:val="28"/>
          <w:lang w:eastAsia="zh-CN"/>
        </w:rPr>
        <w:t xml:space="preserve"> Необходим более жесткий контроль со стороны руководства.</w:t>
      </w:r>
    </w:p>
    <w:p w:rsidR="00CE29C6" w:rsidRPr="003A5CAD" w:rsidRDefault="00CE29C6" w:rsidP="003A5CAD">
      <w:pPr>
        <w:pStyle w:val="Standard"/>
        <w:tabs>
          <w:tab w:val="left" w:pos="840"/>
        </w:tabs>
        <w:spacing w:line="360" w:lineRule="auto"/>
        <w:jc w:val="both"/>
        <w:rPr>
          <w:rFonts w:cs="Times New Roman"/>
          <w:bCs/>
          <w:sz w:val="28"/>
          <w:szCs w:val="28"/>
          <w:lang w:eastAsia="zh-CN"/>
        </w:rPr>
      </w:pPr>
      <w:r w:rsidRPr="003A5CAD">
        <w:rPr>
          <w:rFonts w:cs="Times New Roman"/>
          <w:bCs/>
          <w:sz w:val="28"/>
          <w:szCs w:val="28"/>
          <w:lang w:eastAsia="zh-CN"/>
        </w:rPr>
        <w:t xml:space="preserve">  Вывоз мусора осуществляется на полигон, который отвечает всем сан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>итарно-</w:t>
      </w:r>
      <w:r w:rsidRPr="003A5CAD">
        <w:rPr>
          <w:rFonts w:cs="Times New Roman"/>
          <w:bCs/>
          <w:sz w:val="28"/>
          <w:szCs w:val="28"/>
          <w:lang w:eastAsia="zh-CN"/>
        </w:rPr>
        <w:t xml:space="preserve"> эпидемиологическим требованиям. </w:t>
      </w:r>
    </w:p>
    <w:p w:rsidR="00CE29C6" w:rsidRPr="003A5CAD" w:rsidRDefault="00CE29C6" w:rsidP="003A5CAD">
      <w:pPr>
        <w:pStyle w:val="Standard"/>
        <w:tabs>
          <w:tab w:val="left" w:pos="840"/>
        </w:tabs>
        <w:spacing w:line="360" w:lineRule="auto"/>
        <w:jc w:val="both"/>
        <w:rPr>
          <w:rFonts w:cs="Times New Roman"/>
          <w:bCs/>
          <w:sz w:val="28"/>
          <w:szCs w:val="28"/>
          <w:lang w:eastAsia="zh-CN"/>
        </w:rPr>
      </w:pPr>
      <w:r w:rsidRPr="003A5CAD">
        <w:rPr>
          <w:rFonts w:cs="Times New Roman"/>
          <w:bCs/>
          <w:sz w:val="28"/>
          <w:szCs w:val="28"/>
          <w:lang w:eastAsia="zh-CN"/>
        </w:rPr>
        <w:lastRenderedPageBreak/>
        <w:tab/>
      </w:r>
      <w:r w:rsidR="006E05B6" w:rsidRPr="003A5CAD">
        <w:rPr>
          <w:rFonts w:cs="Times New Roman"/>
          <w:bCs/>
          <w:sz w:val="28"/>
          <w:szCs w:val="28"/>
          <w:lang w:eastAsia="zh-CN"/>
        </w:rPr>
        <w:t>В</w:t>
      </w:r>
      <w:r w:rsidRPr="003A5CAD">
        <w:rPr>
          <w:rFonts w:cs="Times New Roman"/>
          <w:bCs/>
          <w:sz w:val="28"/>
          <w:szCs w:val="28"/>
          <w:lang w:eastAsia="zh-CN"/>
        </w:rPr>
        <w:t xml:space="preserve"> соответствии 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 xml:space="preserve">с действующим законодательством, </w:t>
      </w:r>
      <w:r w:rsidRPr="003A5CAD">
        <w:rPr>
          <w:rFonts w:cs="Times New Roman"/>
          <w:bCs/>
          <w:sz w:val="28"/>
          <w:szCs w:val="28"/>
          <w:lang w:eastAsia="zh-CN"/>
        </w:rPr>
        <w:t xml:space="preserve">на основании             соглашения об организации деятельности по обращению с 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 xml:space="preserve">твердыми коммунальными отходами, </w:t>
      </w:r>
      <w:r w:rsidR="004932E3">
        <w:rPr>
          <w:rFonts w:cs="Times New Roman"/>
          <w:bCs/>
          <w:sz w:val="28"/>
          <w:szCs w:val="28"/>
          <w:lang w:eastAsia="zh-CN"/>
        </w:rPr>
        <w:t>с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 xml:space="preserve"> 2020 года  </w:t>
      </w:r>
      <w:r w:rsidRPr="003A5CAD">
        <w:rPr>
          <w:rFonts w:cs="Times New Roman"/>
          <w:bCs/>
          <w:sz w:val="28"/>
          <w:szCs w:val="28"/>
          <w:lang w:eastAsia="zh-CN"/>
        </w:rPr>
        <w:t>ГУП ВО «Облкоммунсервис» является ре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>гиональным оператором по</w:t>
      </w:r>
      <w:r w:rsidRPr="003A5CAD">
        <w:rPr>
          <w:rFonts w:cs="Times New Roman"/>
          <w:bCs/>
          <w:sz w:val="28"/>
          <w:szCs w:val="28"/>
          <w:lang w:eastAsia="zh-CN"/>
        </w:rPr>
        <w:t xml:space="preserve"> обращению с твердыми коммунальными отходами. В рамках и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 xml:space="preserve">сполнения своих </w:t>
      </w:r>
      <w:r w:rsidRPr="003A5CAD">
        <w:rPr>
          <w:rFonts w:cs="Times New Roman"/>
          <w:bCs/>
          <w:sz w:val="28"/>
          <w:szCs w:val="28"/>
          <w:lang w:eastAsia="zh-CN"/>
        </w:rPr>
        <w:t>обязательств ГУП ВО «Облкоммунсервис» ежегодно пр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>оводит аукционы по выбору опера</w:t>
      </w:r>
      <w:r w:rsidRPr="003A5CAD">
        <w:rPr>
          <w:rFonts w:cs="Times New Roman"/>
          <w:bCs/>
          <w:sz w:val="28"/>
          <w:szCs w:val="28"/>
          <w:lang w:eastAsia="zh-CN"/>
        </w:rPr>
        <w:t xml:space="preserve">тора на транспортирование отходов. В октябре 2023 года </w:t>
      </w:r>
      <w:r w:rsidR="006E05B6" w:rsidRPr="003A5CAD">
        <w:rPr>
          <w:rFonts w:cs="Times New Roman"/>
          <w:bCs/>
          <w:sz w:val="28"/>
          <w:szCs w:val="28"/>
          <w:lang w:eastAsia="zh-CN"/>
        </w:rPr>
        <w:t>ООО «МУП по уборке города» стало</w:t>
      </w:r>
      <w:r w:rsidRPr="003A5CAD">
        <w:rPr>
          <w:rFonts w:cs="Times New Roman"/>
          <w:bCs/>
          <w:sz w:val="28"/>
          <w:szCs w:val="28"/>
          <w:lang w:eastAsia="zh-CN"/>
        </w:rPr>
        <w:t xml:space="preserve"> победителем такого аукцион и заключила договор на транспортирование отходов с территории Лискинского района до 31 декабря 2025 года. </w:t>
      </w:r>
    </w:p>
    <w:p w:rsidR="00CE29C6" w:rsidRPr="003A5CAD" w:rsidRDefault="00CE29C6" w:rsidP="003A5CAD">
      <w:pPr>
        <w:pStyle w:val="Standard"/>
        <w:tabs>
          <w:tab w:val="left" w:pos="840"/>
        </w:tabs>
        <w:spacing w:line="360" w:lineRule="auto"/>
        <w:jc w:val="both"/>
        <w:rPr>
          <w:rFonts w:cs="Times New Roman"/>
          <w:bCs/>
          <w:sz w:val="28"/>
          <w:szCs w:val="28"/>
          <w:lang w:eastAsia="zh-CN"/>
        </w:rPr>
      </w:pPr>
      <w:r w:rsidRPr="003A5CAD">
        <w:rPr>
          <w:rFonts w:cs="Times New Roman"/>
          <w:bCs/>
          <w:sz w:val="28"/>
          <w:szCs w:val="28"/>
          <w:lang w:eastAsia="zh-CN"/>
        </w:rPr>
        <w:tab/>
        <w:t>В 2023 году предприятием была приобретена специализированная техника: 2    мусоровоза ГАЗ с боковой загрузкой.</w:t>
      </w:r>
    </w:p>
    <w:p w:rsidR="00CE29C6" w:rsidRPr="003A5CAD" w:rsidRDefault="00CE29C6" w:rsidP="003A5CAD">
      <w:pPr>
        <w:pStyle w:val="Standard"/>
        <w:tabs>
          <w:tab w:val="left" w:pos="840"/>
        </w:tabs>
        <w:spacing w:line="360" w:lineRule="auto"/>
        <w:jc w:val="both"/>
        <w:rPr>
          <w:rFonts w:cs="Times New Roman"/>
          <w:bCs/>
          <w:sz w:val="28"/>
          <w:szCs w:val="28"/>
          <w:lang w:eastAsia="zh-CN"/>
        </w:rPr>
      </w:pPr>
      <w:r w:rsidRPr="003A5CAD">
        <w:rPr>
          <w:rFonts w:cs="Times New Roman"/>
          <w:bCs/>
          <w:sz w:val="28"/>
          <w:szCs w:val="28"/>
          <w:lang w:eastAsia="zh-CN"/>
        </w:rPr>
        <w:tab/>
        <w:t xml:space="preserve">В 2023 году силами предприятия были проведены работы по капитальному ремонту административного здания. </w:t>
      </w:r>
    </w:p>
    <w:p w:rsidR="00CE29C6" w:rsidRPr="003A5CAD" w:rsidRDefault="00CE29C6" w:rsidP="003A5CAD">
      <w:pPr>
        <w:pStyle w:val="Standard"/>
        <w:tabs>
          <w:tab w:val="left" w:pos="840"/>
        </w:tabs>
        <w:spacing w:line="360" w:lineRule="auto"/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3A5CAD">
        <w:rPr>
          <w:rFonts w:cs="Times New Roman"/>
          <w:b/>
          <w:color w:val="000000"/>
          <w:kern w:val="0"/>
          <w:sz w:val="28"/>
          <w:szCs w:val="28"/>
          <w:lang w:eastAsia="ru-RU"/>
        </w:rPr>
        <w:t xml:space="preserve">         Многоквартирный жилой фонд Лискинского муниципального района </w:t>
      </w:r>
      <w:r w:rsidRPr="003A5CAD">
        <w:rPr>
          <w:rFonts w:cs="Times New Roman"/>
          <w:color w:val="000000"/>
          <w:kern w:val="0"/>
          <w:sz w:val="28"/>
          <w:szCs w:val="28"/>
          <w:lang w:eastAsia="ru-RU"/>
        </w:rPr>
        <w:t xml:space="preserve"> включает  412 многоквартирных дома, общ</w:t>
      </w:r>
      <w:r w:rsidR="004932E3">
        <w:rPr>
          <w:rFonts w:cs="Times New Roman"/>
          <w:color w:val="000000"/>
          <w:kern w:val="0"/>
          <w:sz w:val="28"/>
          <w:szCs w:val="28"/>
          <w:lang w:eastAsia="ru-RU"/>
        </w:rPr>
        <w:t>ей</w:t>
      </w:r>
      <w:r w:rsidRPr="003A5CAD">
        <w:rPr>
          <w:rFonts w:cs="Times New Roman"/>
          <w:color w:val="000000"/>
          <w:kern w:val="0"/>
          <w:sz w:val="28"/>
          <w:szCs w:val="28"/>
          <w:lang w:eastAsia="ru-RU"/>
        </w:rPr>
        <w:t xml:space="preserve"> площадью 1 442,4 тыс.м2.  Из них 356 МКД находятся  в управлении восьми управляющих организаций</w:t>
      </w:r>
      <w:r w:rsidR="007A0469" w:rsidRPr="003A5CAD">
        <w:rPr>
          <w:rFonts w:cs="Times New Roman"/>
          <w:color w:val="000000"/>
          <w:kern w:val="0"/>
          <w:sz w:val="28"/>
          <w:szCs w:val="28"/>
          <w:lang w:eastAsia="ru-RU"/>
        </w:rPr>
        <w:t>,</w:t>
      </w:r>
      <w:r w:rsidRPr="003A5CAD">
        <w:rPr>
          <w:rFonts w:cs="Times New Roman"/>
          <w:color w:val="000000"/>
          <w:kern w:val="0"/>
          <w:sz w:val="28"/>
          <w:szCs w:val="28"/>
          <w:lang w:eastAsia="ru-RU"/>
        </w:rPr>
        <w:t xml:space="preserve"> в 37 домах созданы 31 ТСЖ и 19 домов находятся в непосредственном управлении. Процент оплаты за коммунальные услуги за 2023 г. составил 99 %.</w:t>
      </w:r>
    </w:p>
    <w:p w:rsidR="00CE29C6" w:rsidRPr="003A5CAD" w:rsidRDefault="00CE29C6" w:rsidP="003A5CAD">
      <w:pPr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Управляющими компаниями, ТСЖ и ресурсоснабжающими организациями  в летний период был выполнен весь комплекс мероприятий на многоквартирных домах по подготовке к отопительному сезону 2023-2024 годов. </w:t>
      </w:r>
      <w:r w:rsidRPr="003A5C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подготовки к отопительному сезону отремонтировано 1,93  км. наружных тепловых сетей, 6,886 км. внутренних тепловых сетей, 0,145 км. водопроводных сетей, 3,477 тыс. кв.м. кровли.  </w:t>
      </w:r>
    </w:p>
    <w:p w:rsidR="00C34B2C" w:rsidRPr="003A5CAD" w:rsidRDefault="00CE29C6" w:rsidP="003A5CAD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Пуск тепла </w:t>
      </w:r>
      <w:r w:rsidR="007A0469" w:rsidRPr="003A5C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произведен своевременно, кроме домов Восточной части города.</w:t>
      </w:r>
      <w:r w:rsidR="000C0916" w:rsidRPr="003A5C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E29C6" w:rsidRPr="003A5CAD" w:rsidRDefault="0091668B" w:rsidP="003A5CAD">
      <w:pPr>
        <w:spacing w:before="60"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CE29C6" w:rsidRPr="003A5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июне 2023 г. была проведена актуализация Региональной программы капитального ремонта многоквартирных домов до 2052 г.  </w:t>
      </w:r>
    </w:p>
    <w:p w:rsidR="00CE29C6" w:rsidRPr="003A5CAD" w:rsidRDefault="00CE29C6" w:rsidP="003A5CAD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>Оплата собственниками помещений за капитальный ремонт за 2023 г. составила – 100%.</w:t>
      </w:r>
    </w:p>
    <w:p w:rsidR="00385D05" w:rsidRPr="003A5CAD" w:rsidRDefault="00385D05" w:rsidP="003A5CAD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>К сожалению, мы не влияем на планы капитального ремонта, не участвуем в его утверждении. Кому как не нам, на местах, видно, какой дом надо ремонтировать в первую очередь, какой вид работ проводить?  Необходим механизм определения реальной очередности на проведение капитального ремонта, утвержденный на федеральном уровне, в котором муниципалитету будет отведена особая роль.</w:t>
      </w:r>
    </w:p>
    <w:p w:rsidR="00CE29C6" w:rsidRPr="003A5CAD" w:rsidRDefault="00CE29C6" w:rsidP="003A5CAD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>В 2023 г</w:t>
      </w:r>
      <w:r w:rsidR="0091668B" w:rsidRPr="003A5CAD">
        <w:rPr>
          <w:rFonts w:ascii="Times New Roman" w:hAnsi="Times New Roman" w:cs="Times New Roman"/>
          <w:sz w:val="28"/>
          <w:szCs w:val="28"/>
          <w:lang w:eastAsia="ru-RU"/>
        </w:rPr>
        <w:t>оду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подрядными организациями проведены работы по капитальному ремонту МКД на сумму </w:t>
      </w:r>
      <w:r w:rsidR="0091668B" w:rsidRPr="003A5CAD">
        <w:rPr>
          <w:rFonts w:ascii="Times New Roman" w:hAnsi="Times New Roman" w:cs="Times New Roman"/>
          <w:sz w:val="28"/>
          <w:szCs w:val="28"/>
          <w:lang w:eastAsia="ru-RU"/>
        </w:rPr>
        <w:t>75,4 млн.рублей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>, из них по спецсчетам</w:t>
      </w:r>
      <w:r w:rsidR="004932E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91668B" w:rsidRPr="003A5CA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>,4 млн. руб</w:t>
      </w:r>
      <w:r w:rsidR="0091668B" w:rsidRPr="003A5CAD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C0916" w:rsidRPr="003A5CAD" w:rsidRDefault="00CE29C6" w:rsidP="003A5CAD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 Были п</w:t>
      </w:r>
      <w:r w:rsidR="004932E3">
        <w:rPr>
          <w:rFonts w:ascii="Times New Roman" w:hAnsi="Times New Roman" w:cs="Times New Roman"/>
          <w:sz w:val="28"/>
          <w:szCs w:val="28"/>
          <w:lang w:eastAsia="ru-RU"/>
        </w:rPr>
        <w:t>роведены следующие виды работ</w:t>
      </w:r>
      <w:r w:rsidRPr="003A5CAD">
        <w:rPr>
          <w:rFonts w:ascii="Times New Roman" w:hAnsi="Times New Roman" w:cs="Times New Roman"/>
          <w:sz w:val="28"/>
          <w:szCs w:val="28"/>
          <w:lang w:eastAsia="ru-RU"/>
        </w:rPr>
        <w:t xml:space="preserve">: ремонт фасада (7 МКД),  кровли  (6 МКД), ХВС (7 МКД), водоотведения  (4 МКД), теплоснабжения (10 МКД), электроснабжения (3 МКД). </w:t>
      </w:r>
    </w:p>
    <w:p w:rsidR="00385D05" w:rsidRPr="003A5CAD" w:rsidRDefault="00385D05" w:rsidP="003A5CAD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  <w:lang w:eastAsia="ru-RU"/>
        </w:rPr>
        <w:t>Кром</w:t>
      </w:r>
      <w:r w:rsidR="004370C2" w:rsidRPr="003A5CAD">
        <w:rPr>
          <w:rFonts w:ascii="Times New Roman" w:hAnsi="Times New Roman" w:cs="Times New Roman"/>
          <w:sz w:val="28"/>
          <w:szCs w:val="28"/>
          <w:lang w:eastAsia="ru-RU"/>
        </w:rPr>
        <w:t>е работ по капитальному ремонту, были проведены ремонтные работы силами управляющих компаний- ООО «МУЖЭП №1 Запад», «МУЖЭП №2», «МУЖЭП №3 Вектор», «МУЖЭП №4 Восток»</w:t>
      </w:r>
      <w:r w:rsidR="0091668B" w:rsidRPr="003A5CAD">
        <w:rPr>
          <w:rFonts w:ascii="Times New Roman" w:hAnsi="Times New Roman" w:cs="Times New Roman"/>
          <w:sz w:val="28"/>
          <w:szCs w:val="28"/>
          <w:lang w:eastAsia="ru-RU"/>
        </w:rPr>
        <w:t>. Были отремонтированы</w:t>
      </w:r>
      <w:r w:rsidR="004370C2" w:rsidRPr="003A5C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370C2" w:rsidRPr="003A5CAD" w:rsidRDefault="004370C2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A5CAD">
        <w:rPr>
          <w:rFonts w:cs="Times New Roman"/>
          <w:sz w:val="28"/>
          <w:szCs w:val="28"/>
        </w:rPr>
        <w:t>- системы отопления с заменой трубопровода  -  2652м.в 31 домах.</w:t>
      </w:r>
    </w:p>
    <w:p w:rsidR="004370C2" w:rsidRPr="003A5CAD" w:rsidRDefault="004370C2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A5CAD">
        <w:rPr>
          <w:rFonts w:cs="Times New Roman"/>
          <w:sz w:val="28"/>
          <w:szCs w:val="28"/>
        </w:rPr>
        <w:t>- системы холодного водоснабжения  на 3-х дом</w:t>
      </w:r>
      <w:r w:rsidR="0091668B" w:rsidRPr="003A5CAD">
        <w:rPr>
          <w:rFonts w:cs="Times New Roman"/>
          <w:sz w:val="28"/>
          <w:szCs w:val="28"/>
        </w:rPr>
        <w:t>ах</w:t>
      </w:r>
      <w:r w:rsidRPr="003A5CAD">
        <w:rPr>
          <w:rFonts w:cs="Times New Roman"/>
          <w:sz w:val="28"/>
          <w:szCs w:val="28"/>
        </w:rPr>
        <w:t>.</w:t>
      </w:r>
    </w:p>
    <w:p w:rsidR="004370C2" w:rsidRPr="003A5CAD" w:rsidRDefault="004370C2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A5CAD">
        <w:rPr>
          <w:rFonts w:cs="Times New Roman"/>
          <w:sz w:val="28"/>
          <w:szCs w:val="28"/>
        </w:rPr>
        <w:t>- системы водоотведения -61м на 9 дом.</w:t>
      </w:r>
    </w:p>
    <w:p w:rsidR="004370C2" w:rsidRPr="003A5CAD" w:rsidRDefault="004370C2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A5CAD">
        <w:rPr>
          <w:rFonts w:cs="Times New Roman"/>
          <w:sz w:val="28"/>
          <w:szCs w:val="28"/>
        </w:rPr>
        <w:t>- ремонт кровли</w:t>
      </w:r>
      <w:r w:rsidR="0091668B" w:rsidRPr="003A5CAD">
        <w:rPr>
          <w:rFonts w:cs="Times New Roman"/>
          <w:sz w:val="28"/>
          <w:szCs w:val="28"/>
        </w:rPr>
        <w:t xml:space="preserve"> на 37 домах</w:t>
      </w:r>
      <w:r w:rsidRPr="003A5CAD">
        <w:rPr>
          <w:rFonts w:cs="Times New Roman"/>
          <w:sz w:val="28"/>
          <w:szCs w:val="28"/>
        </w:rPr>
        <w:t xml:space="preserve"> – 3360</w:t>
      </w:r>
      <w:r w:rsidR="0091668B" w:rsidRPr="003A5CAD">
        <w:rPr>
          <w:rFonts w:cs="Times New Roman"/>
          <w:sz w:val="28"/>
          <w:szCs w:val="28"/>
        </w:rPr>
        <w:t xml:space="preserve"> кв.м. </w:t>
      </w:r>
    </w:p>
    <w:p w:rsidR="004370C2" w:rsidRPr="003A5CAD" w:rsidRDefault="00380060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370C2" w:rsidRPr="003A5CAD">
        <w:rPr>
          <w:rFonts w:cs="Times New Roman"/>
          <w:sz w:val="28"/>
          <w:szCs w:val="28"/>
        </w:rPr>
        <w:t>ремонт системы электроснабжения (ремонт ВРУ, восстановление электроосвещения в подвальном помещении и в подъездах) – 22 дом.</w:t>
      </w:r>
    </w:p>
    <w:p w:rsidR="004370C2" w:rsidRPr="003A5CAD" w:rsidRDefault="004370C2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A5CAD">
        <w:rPr>
          <w:rFonts w:cs="Times New Roman"/>
          <w:sz w:val="28"/>
          <w:szCs w:val="28"/>
        </w:rPr>
        <w:t>- ремонт дымовентиляционных каналов – на 10 дом</w:t>
      </w:r>
      <w:r w:rsidR="0091668B" w:rsidRPr="003A5CAD">
        <w:rPr>
          <w:rFonts w:cs="Times New Roman"/>
          <w:sz w:val="28"/>
          <w:szCs w:val="28"/>
        </w:rPr>
        <w:t>ах</w:t>
      </w:r>
      <w:r w:rsidRPr="003A5CAD">
        <w:rPr>
          <w:rFonts w:cs="Times New Roman"/>
          <w:sz w:val="28"/>
          <w:szCs w:val="28"/>
        </w:rPr>
        <w:t>.</w:t>
      </w:r>
    </w:p>
    <w:p w:rsidR="004370C2" w:rsidRPr="003A5CAD" w:rsidRDefault="004370C2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A5CAD">
        <w:rPr>
          <w:rFonts w:cs="Times New Roman"/>
          <w:sz w:val="28"/>
          <w:szCs w:val="28"/>
        </w:rPr>
        <w:t>- ремонт фасадов здания – 340</w:t>
      </w:r>
      <w:r w:rsidR="0091668B" w:rsidRPr="003A5CAD">
        <w:rPr>
          <w:rFonts w:cs="Times New Roman"/>
          <w:sz w:val="28"/>
          <w:szCs w:val="28"/>
        </w:rPr>
        <w:t xml:space="preserve"> кв.м.</w:t>
      </w:r>
      <w:r w:rsidRPr="003A5CAD">
        <w:rPr>
          <w:rFonts w:cs="Times New Roman"/>
          <w:sz w:val="28"/>
          <w:szCs w:val="28"/>
        </w:rPr>
        <w:t xml:space="preserve"> на 14 дом</w:t>
      </w:r>
      <w:r w:rsidR="0091668B" w:rsidRPr="003A5CAD">
        <w:rPr>
          <w:rFonts w:cs="Times New Roman"/>
          <w:sz w:val="28"/>
          <w:szCs w:val="28"/>
        </w:rPr>
        <w:t>ах</w:t>
      </w:r>
      <w:r w:rsidRPr="003A5CAD">
        <w:rPr>
          <w:rFonts w:cs="Times New Roman"/>
          <w:sz w:val="28"/>
          <w:szCs w:val="28"/>
        </w:rPr>
        <w:t>.</w:t>
      </w:r>
    </w:p>
    <w:p w:rsidR="004370C2" w:rsidRPr="003A5CAD" w:rsidRDefault="004370C2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A5CAD">
        <w:rPr>
          <w:rFonts w:cs="Times New Roman"/>
          <w:sz w:val="28"/>
          <w:szCs w:val="28"/>
        </w:rPr>
        <w:t xml:space="preserve">- ремонт подъездов – </w:t>
      </w:r>
      <w:r w:rsidR="0091668B" w:rsidRPr="003A5CAD">
        <w:rPr>
          <w:rFonts w:cs="Times New Roman"/>
          <w:sz w:val="28"/>
          <w:szCs w:val="28"/>
        </w:rPr>
        <w:t xml:space="preserve">в </w:t>
      </w:r>
      <w:r w:rsidRPr="003A5CAD">
        <w:rPr>
          <w:rFonts w:cs="Times New Roman"/>
          <w:sz w:val="28"/>
          <w:szCs w:val="28"/>
        </w:rPr>
        <w:t>8</w:t>
      </w:r>
      <w:r w:rsidR="0091668B" w:rsidRPr="003A5CAD">
        <w:rPr>
          <w:rFonts w:cs="Times New Roman"/>
          <w:sz w:val="28"/>
          <w:szCs w:val="28"/>
        </w:rPr>
        <w:t xml:space="preserve"> </w:t>
      </w:r>
      <w:r w:rsidRPr="003A5CAD">
        <w:rPr>
          <w:rFonts w:cs="Times New Roman"/>
          <w:sz w:val="28"/>
          <w:szCs w:val="28"/>
        </w:rPr>
        <w:t>дом</w:t>
      </w:r>
      <w:r w:rsidR="0091668B" w:rsidRPr="003A5CAD">
        <w:rPr>
          <w:rFonts w:cs="Times New Roman"/>
          <w:sz w:val="28"/>
          <w:szCs w:val="28"/>
        </w:rPr>
        <w:t>ах</w:t>
      </w:r>
      <w:r w:rsidRPr="003A5CAD">
        <w:rPr>
          <w:rFonts w:cs="Times New Roman"/>
          <w:sz w:val="28"/>
          <w:szCs w:val="28"/>
        </w:rPr>
        <w:t>.</w:t>
      </w:r>
    </w:p>
    <w:p w:rsidR="004370C2" w:rsidRPr="003A5CAD" w:rsidRDefault="004370C2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A5CAD">
        <w:rPr>
          <w:rFonts w:cs="Times New Roman"/>
          <w:sz w:val="28"/>
          <w:szCs w:val="28"/>
        </w:rPr>
        <w:lastRenderedPageBreak/>
        <w:t>Один раз в квартал производится  проверка дымовентиляцио</w:t>
      </w:r>
      <w:r w:rsidR="0091668B" w:rsidRPr="003A5CAD">
        <w:rPr>
          <w:rFonts w:cs="Times New Roman"/>
          <w:sz w:val="28"/>
          <w:szCs w:val="28"/>
        </w:rPr>
        <w:t>нных каналов всего жилого фонда</w:t>
      </w:r>
      <w:r w:rsidRPr="003A5CAD">
        <w:rPr>
          <w:rFonts w:cs="Times New Roman"/>
          <w:sz w:val="28"/>
          <w:szCs w:val="28"/>
        </w:rPr>
        <w:t>.</w:t>
      </w:r>
    </w:p>
    <w:p w:rsidR="00FD7D4A" w:rsidRPr="003A5CAD" w:rsidRDefault="00FD7D4A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b/>
          <w:sz w:val="27"/>
          <w:szCs w:val="27"/>
        </w:rPr>
        <w:t>Работа МКУ «Гражданская защита»</w:t>
      </w:r>
      <w:r w:rsidRPr="003A5CAD">
        <w:rPr>
          <w:rFonts w:ascii="Times New Roman" w:hAnsi="Times New Roman" w:cs="Times New Roman"/>
          <w:sz w:val="27"/>
          <w:szCs w:val="27"/>
        </w:rPr>
        <w:t xml:space="preserve"> в области защиты населения от чрезвычайных ситуаций природного и техногенного характера, выполнения мероприятий по гражданской обороне, пожарной безопасности и спасению людей на водах на заседании по подведению итогов деятельности в 2023 году </w:t>
      </w:r>
      <w:r w:rsidR="000E5DCB" w:rsidRPr="003A5CAD">
        <w:rPr>
          <w:rFonts w:ascii="Times New Roman" w:hAnsi="Times New Roman" w:cs="Times New Roman"/>
          <w:sz w:val="27"/>
          <w:szCs w:val="27"/>
        </w:rPr>
        <w:t>получила положительную оценку</w:t>
      </w:r>
      <w:r w:rsidRPr="003A5CAD">
        <w:rPr>
          <w:rFonts w:ascii="Times New Roman" w:hAnsi="Times New Roman" w:cs="Times New Roman"/>
          <w:sz w:val="27"/>
          <w:szCs w:val="27"/>
        </w:rPr>
        <w:t>.</w:t>
      </w:r>
    </w:p>
    <w:p w:rsidR="00FD7D4A" w:rsidRPr="003A5CAD" w:rsidRDefault="00FD7D4A" w:rsidP="003A5CAD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5CAD">
        <w:rPr>
          <w:rFonts w:ascii="Times New Roman" w:hAnsi="Times New Roman" w:cs="Times New Roman"/>
          <w:b/>
          <w:bCs/>
          <w:sz w:val="27"/>
          <w:szCs w:val="27"/>
        </w:rPr>
        <w:t>За 2023 год персонал ЕДДС принял</w:t>
      </w:r>
      <w:r w:rsidRPr="003A5CAD">
        <w:rPr>
          <w:rFonts w:ascii="Times New Roman" w:hAnsi="Times New Roman" w:cs="Times New Roman"/>
          <w:bCs/>
          <w:sz w:val="27"/>
          <w:szCs w:val="27"/>
        </w:rPr>
        <w:t xml:space="preserve"> 67 092 звонка.</w:t>
      </w:r>
    </w:p>
    <w:p w:rsidR="00FD7D4A" w:rsidRPr="003A5CAD" w:rsidRDefault="00FD7D4A" w:rsidP="003A5CAD">
      <w:pPr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A5CAD">
        <w:rPr>
          <w:rFonts w:ascii="Times New Roman" w:hAnsi="Times New Roman" w:cs="Times New Roman"/>
          <w:sz w:val="27"/>
          <w:szCs w:val="27"/>
          <w:shd w:val="clear" w:color="auto" w:fill="FFFFFF"/>
        </w:rPr>
        <w:t>С мая 2017 года в ЕДДС заведён аппаратно-программный комплекс «Безопасный город». На сегодняшний день установлено 238 камер различного типа. За 2023 год  по работе с видеоархивом поступило 13 обращений от населения и оказано</w:t>
      </w:r>
      <w:r w:rsidR="000E5DCB" w:rsidRPr="003A5C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224 содействия</w:t>
      </w:r>
      <w:r w:rsidRPr="003A5C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сотрудникам по</w:t>
      </w:r>
      <w:r w:rsidR="00333982" w:rsidRPr="003A5CAD">
        <w:rPr>
          <w:rFonts w:ascii="Times New Roman" w:hAnsi="Times New Roman" w:cs="Times New Roman"/>
          <w:sz w:val="27"/>
          <w:szCs w:val="27"/>
          <w:shd w:val="clear" w:color="auto" w:fill="FFFFFF"/>
        </w:rPr>
        <w:t>лиции</w:t>
      </w:r>
      <w:r w:rsidR="000E5DCB" w:rsidRPr="003A5CAD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FD7D4A" w:rsidRPr="003A5CAD" w:rsidRDefault="00FD7D4A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В период 2023 года на территории района проведены следующие мероприятия оперативной подготовки: 5 тактико-специальных учений, 6 штабных тренировок, 18 объектовых тренировок, 2 специальных учения, 41 тренировка в общеобразовательных учреждениях. Всего было задействовано свыше 3000 человек.</w:t>
      </w:r>
    </w:p>
    <w:p w:rsidR="00FD7D4A" w:rsidRPr="003A5CAD" w:rsidRDefault="00FD7D4A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Осуществлены мероприятия, связанные с прохождением весеннего половодья и летнего пожароопасного сезона.</w:t>
      </w:r>
    </w:p>
    <w:p w:rsidR="00FD7D4A" w:rsidRPr="003A5CAD" w:rsidRDefault="00FD7D4A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В летний период на водных объектах городского поселения-город Лиски  силами Лискинского ПСО совместно с ОМВД России по Лискинскому району и инспекторским участком ГИМС проводились проверки  всех  пляжей   и  мест  массового отдыха  у  воды в рамках безопасности и общественного порядка.</w:t>
      </w:r>
    </w:p>
    <w:p w:rsidR="00FD7D4A" w:rsidRPr="003A5CAD" w:rsidRDefault="00FD7D4A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 xml:space="preserve">С 01.09.2023  по 30.09.2023 на территории района проведен месячник пожарной безопасности. </w:t>
      </w:r>
    </w:p>
    <w:p w:rsidR="00FD7D4A" w:rsidRPr="003A5CAD" w:rsidRDefault="00FD7D4A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В 2023 году спасатели Лискинского ПСО  совершили  709  выездов  на  происшествия,  аварии  и  оказание помощи населению,  в  том  числе на различного рода нештатные ситуации, спасено 19 человек.</w:t>
      </w:r>
    </w:p>
    <w:p w:rsidR="00FD7D4A" w:rsidRPr="003A5CAD" w:rsidRDefault="00FD7D4A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lastRenderedPageBreak/>
        <w:t>Лискинский отряд пожарной охраны за прошедший период совершил  157 выездов.</w:t>
      </w:r>
      <w:r w:rsidR="005F0C22" w:rsidRPr="003A5CAD">
        <w:rPr>
          <w:rFonts w:ascii="Times New Roman" w:hAnsi="Times New Roman" w:cs="Times New Roman"/>
          <w:sz w:val="27"/>
          <w:szCs w:val="27"/>
        </w:rPr>
        <w:t xml:space="preserve"> </w:t>
      </w:r>
      <w:r w:rsidRPr="003A5CAD">
        <w:rPr>
          <w:rFonts w:ascii="Times New Roman" w:hAnsi="Times New Roman" w:cs="Times New Roman"/>
          <w:sz w:val="27"/>
          <w:szCs w:val="27"/>
        </w:rPr>
        <w:t>Сотрудниками проинструктировано  1250 граждан по правилам и мерам  пожарной безопасности, обследовано 654 домовладения с вручением памяток  по соблюдению мер пожарной безопасности.</w:t>
      </w:r>
    </w:p>
    <w:p w:rsidR="00FD7D4A" w:rsidRPr="003A5CAD" w:rsidRDefault="005F0C22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 xml:space="preserve">В 2023 году </w:t>
      </w:r>
      <w:r w:rsidRPr="003A5CAD">
        <w:rPr>
          <w:rFonts w:ascii="Times New Roman" w:hAnsi="Times New Roman" w:cs="Times New Roman"/>
          <w:sz w:val="28"/>
          <w:szCs w:val="28"/>
        </w:rPr>
        <w:t xml:space="preserve">МКУ «Гражданская защита» </w:t>
      </w:r>
      <w:r w:rsidRPr="003A5CAD">
        <w:rPr>
          <w:rFonts w:ascii="Times New Roman" w:hAnsi="Times New Roman" w:cs="Times New Roman"/>
          <w:sz w:val="27"/>
          <w:szCs w:val="27"/>
        </w:rPr>
        <w:t>о</w:t>
      </w:r>
      <w:r w:rsidR="00FD7D4A" w:rsidRPr="003A5CAD">
        <w:rPr>
          <w:rFonts w:ascii="Times New Roman" w:hAnsi="Times New Roman" w:cs="Times New Roman"/>
          <w:sz w:val="27"/>
          <w:szCs w:val="27"/>
        </w:rPr>
        <w:t xml:space="preserve">казано платных услуг на договорной основе на сумму 2 млн. 259 тыс. рублей. </w:t>
      </w:r>
    </w:p>
    <w:p w:rsidR="00812111" w:rsidRPr="003A5CAD" w:rsidRDefault="00812111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b/>
          <w:sz w:val="27"/>
          <w:szCs w:val="27"/>
        </w:rPr>
        <w:t>Важнейшим показателем развития территории является</w:t>
      </w:r>
      <w:r w:rsidRPr="003A5CAD">
        <w:rPr>
          <w:rFonts w:ascii="Times New Roman" w:hAnsi="Times New Roman" w:cs="Times New Roman"/>
          <w:sz w:val="27"/>
          <w:szCs w:val="27"/>
        </w:rPr>
        <w:t xml:space="preserve"> создание условий для организации досуга, обеспечение населения услугами организаций культуры, обеспечение условий для развития физической культуры, спорта.</w:t>
      </w:r>
    </w:p>
    <w:p w:rsidR="00C032B6" w:rsidRPr="003A5CAD" w:rsidRDefault="00812111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b/>
          <w:sz w:val="27"/>
          <w:szCs w:val="27"/>
        </w:rPr>
        <w:t>Мы всегда уделяли б</w:t>
      </w:r>
      <w:r w:rsidR="002E53DB" w:rsidRPr="003A5CAD">
        <w:rPr>
          <w:rFonts w:ascii="Times New Roman" w:hAnsi="Times New Roman" w:cs="Times New Roman"/>
          <w:b/>
          <w:sz w:val="27"/>
          <w:szCs w:val="27"/>
        </w:rPr>
        <w:t>ольшое внимание развитию физкультуры и спорта.</w:t>
      </w:r>
      <w:r w:rsidR="002E53DB" w:rsidRPr="003A5CAD">
        <w:rPr>
          <w:rFonts w:ascii="Times New Roman" w:hAnsi="Times New Roman" w:cs="Times New Roman"/>
          <w:sz w:val="27"/>
          <w:szCs w:val="27"/>
        </w:rPr>
        <w:t xml:space="preserve"> В городе Лиски действует 182 спортивных объекта, где под руководством 166 </w:t>
      </w:r>
      <w:r w:rsidR="002B1761" w:rsidRPr="003A5CAD">
        <w:rPr>
          <w:rFonts w:ascii="Times New Roman" w:hAnsi="Times New Roman" w:cs="Times New Roman"/>
          <w:sz w:val="27"/>
          <w:szCs w:val="27"/>
        </w:rPr>
        <w:t>штатных работников</w:t>
      </w:r>
      <w:r w:rsidR="002E53DB" w:rsidRPr="003A5CAD">
        <w:rPr>
          <w:rFonts w:ascii="Times New Roman" w:hAnsi="Times New Roman" w:cs="Times New Roman"/>
          <w:sz w:val="27"/>
          <w:szCs w:val="27"/>
        </w:rPr>
        <w:t xml:space="preserve"> занимается спортом 41 410 человек.</w:t>
      </w:r>
    </w:p>
    <w:p w:rsidR="002E01FE" w:rsidRPr="003A5CAD" w:rsidRDefault="00374121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С  2011</w:t>
      </w:r>
      <w:r w:rsidR="00C032B6" w:rsidRPr="003A5CAD">
        <w:rPr>
          <w:rFonts w:ascii="Times New Roman" w:hAnsi="Times New Roman" w:cs="Times New Roman"/>
          <w:sz w:val="27"/>
          <w:szCs w:val="27"/>
        </w:rPr>
        <w:t xml:space="preserve"> года в городе работает МКУ «Ледовый дворец». Здесь на постоянной основе занимаются</w:t>
      </w:r>
      <w:r w:rsidR="00F465AC" w:rsidRPr="003A5CAD">
        <w:rPr>
          <w:rFonts w:ascii="Times New Roman" w:hAnsi="Times New Roman" w:cs="Times New Roman"/>
          <w:sz w:val="27"/>
          <w:szCs w:val="27"/>
        </w:rPr>
        <w:t xml:space="preserve"> </w:t>
      </w:r>
      <w:r w:rsidR="00C032B6" w:rsidRPr="003A5CAD">
        <w:rPr>
          <w:rFonts w:ascii="Times New Roman" w:hAnsi="Times New Roman" w:cs="Times New Roman"/>
          <w:sz w:val="27"/>
          <w:szCs w:val="27"/>
        </w:rPr>
        <w:t>136 детей, из них: 36- фигурным катанием, 100- хоккеем на льду.</w:t>
      </w:r>
      <w:r w:rsidR="00F465AC" w:rsidRPr="003A5CAD">
        <w:rPr>
          <w:rFonts w:ascii="Times New Roman" w:hAnsi="Times New Roman" w:cs="Times New Roman"/>
          <w:sz w:val="27"/>
          <w:szCs w:val="27"/>
        </w:rPr>
        <w:t xml:space="preserve"> </w:t>
      </w:r>
      <w:r w:rsidR="00C032B6" w:rsidRPr="003A5CAD">
        <w:rPr>
          <w:rFonts w:ascii="Times New Roman" w:hAnsi="Times New Roman" w:cs="Times New Roman"/>
          <w:sz w:val="27"/>
          <w:szCs w:val="27"/>
        </w:rPr>
        <w:t xml:space="preserve"> 5 тренеров ведут занятия для юных спортсменов</w:t>
      </w:r>
      <w:r w:rsidR="00F465AC" w:rsidRPr="003A5CAD">
        <w:rPr>
          <w:rFonts w:ascii="Times New Roman" w:hAnsi="Times New Roman" w:cs="Times New Roman"/>
          <w:sz w:val="27"/>
          <w:szCs w:val="27"/>
        </w:rPr>
        <w:t xml:space="preserve">. 38 взрослых спортсменов занимаются любительским хоккеем, 25- посещают тренажерный зал. Спортсмены, посещающие Ледовый дворец, </w:t>
      </w:r>
      <w:r w:rsidR="00C032B6" w:rsidRPr="003A5CAD">
        <w:rPr>
          <w:rFonts w:ascii="Times New Roman" w:hAnsi="Times New Roman" w:cs="Times New Roman"/>
          <w:sz w:val="27"/>
          <w:szCs w:val="27"/>
        </w:rPr>
        <w:t>радуют нас</w:t>
      </w:r>
      <w:r w:rsidR="002E01FE" w:rsidRPr="003A5CAD">
        <w:rPr>
          <w:rFonts w:ascii="Times New Roman" w:hAnsi="Times New Roman" w:cs="Times New Roman"/>
          <w:sz w:val="27"/>
          <w:szCs w:val="27"/>
        </w:rPr>
        <w:t xml:space="preserve"> своими успехами. В 2023 году:</w:t>
      </w:r>
    </w:p>
    <w:p w:rsidR="00C032B6" w:rsidRPr="003A5CAD" w:rsidRDefault="002E01FE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-фигуристы стали участниками 1 и 3 этапов кубка Воронежской области (два 1 места);</w:t>
      </w:r>
    </w:p>
    <w:p w:rsidR="002E01FE" w:rsidRPr="003A5CAD" w:rsidRDefault="002E01FE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-хоккеисты (2012 г.р.) заняли 4 место в Чемпионате Воронежской области;</w:t>
      </w:r>
    </w:p>
    <w:p w:rsidR="002E01FE" w:rsidRPr="003A5CAD" w:rsidRDefault="002E01FE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-хоккеисты (2013 г.р.) заняли 3 место в Чемпионате Воронежской области;</w:t>
      </w:r>
    </w:p>
    <w:p w:rsidR="002E01FE" w:rsidRPr="003A5CAD" w:rsidRDefault="002E01FE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-хоккеисты (2013 г.р.) заняли 3 место в финальных соревнованиях Российского масштаба на кубок «Золотая шайба».</w:t>
      </w:r>
    </w:p>
    <w:p w:rsidR="002E01FE" w:rsidRPr="003A5CAD" w:rsidRDefault="002E01FE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lastRenderedPageBreak/>
        <w:t>Впервые в истории лискинского хоккея, команда ХК «Лиски» (50+) занял</w:t>
      </w:r>
      <w:r w:rsidR="003A5CAD" w:rsidRPr="003A5CAD">
        <w:rPr>
          <w:rFonts w:ascii="Times New Roman" w:hAnsi="Times New Roman" w:cs="Times New Roman"/>
          <w:sz w:val="27"/>
          <w:szCs w:val="27"/>
        </w:rPr>
        <w:t>а</w:t>
      </w:r>
      <w:r w:rsidRPr="003A5CAD">
        <w:rPr>
          <w:rFonts w:ascii="Times New Roman" w:hAnsi="Times New Roman" w:cs="Times New Roman"/>
          <w:sz w:val="27"/>
          <w:szCs w:val="27"/>
        </w:rPr>
        <w:t xml:space="preserve"> 1 место в отборочном турнире Ночной Лиги и попала в Финал Ночной хоккейной Лиги, который проходил в г.Сочи. Из 48 команд, участвовавших в соревнованиях</w:t>
      </w:r>
      <w:r w:rsidR="003A5CAD" w:rsidRPr="003A5CAD">
        <w:rPr>
          <w:rFonts w:ascii="Times New Roman" w:hAnsi="Times New Roman" w:cs="Times New Roman"/>
          <w:sz w:val="27"/>
          <w:szCs w:val="27"/>
        </w:rPr>
        <w:t>, лискинские хоккеисты заняли 19 место.</w:t>
      </w:r>
    </w:p>
    <w:p w:rsidR="00C032B6" w:rsidRPr="003A5CAD" w:rsidRDefault="00C032B6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>Ледовый дворец оказывает и платные услуги, зарабатыв</w:t>
      </w:r>
      <w:r w:rsidR="0034457C">
        <w:rPr>
          <w:rFonts w:ascii="Times New Roman" w:hAnsi="Times New Roman" w:cs="Times New Roman"/>
          <w:sz w:val="27"/>
          <w:szCs w:val="27"/>
        </w:rPr>
        <w:t>ая деньги на свое развитие. В 20</w:t>
      </w:r>
      <w:r w:rsidRPr="003A5CAD">
        <w:rPr>
          <w:rFonts w:ascii="Times New Roman" w:hAnsi="Times New Roman" w:cs="Times New Roman"/>
          <w:sz w:val="27"/>
          <w:szCs w:val="27"/>
        </w:rPr>
        <w:t>23 году з</w:t>
      </w:r>
      <w:r w:rsidR="00374121" w:rsidRPr="003A5CAD">
        <w:rPr>
          <w:rFonts w:ascii="Times New Roman" w:hAnsi="Times New Roman" w:cs="Times New Roman"/>
          <w:sz w:val="27"/>
          <w:szCs w:val="27"/>
        </w:rPr>
        <w:t>а</w:t>
      </w:r>
      <w:r w:rsidRPr="003A5CAD">
        <w:rPr>
          <w:rFonts w:ascii="Times New Roman" w:hAnsi="Times New Roman" w:cs="Times New Roman"/>
          <w:sz w:val="27"/>
          <w:szCs w:val="27"/>
        </w:rPr>
        <w:t xml:space="preserve"> счет платных услуг было заработано 7 млн.565 тыс.рублей., что на 638 тыс. рублей больше, чем в 2022 году.</w:t>
      </w:r>
      <w:r w:rsidR="00374121" w:rsidRPr="003A5CAD">
        <w:rPr>
          <w:rFonts w:ascii="Times New Roman" w:hAnsi="Times New Roman" w:cs="Times New Roman"/>
          <w:sz w:val="27"/>
          <w:szCs w:val="27"/>
        </w:rPr>
        <w:t xml:space="preserve"> 43439 посещений</w:t>
      </w:r>
    </w:p>
    <w:p w:rsidR="00374121" w:rsidRPr="003A5CAD" w:rsidRDefault="00374121" w:rsidP="003A5C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3A5CAD">
        <w:rPr>
          <w:rFonts w:ascii="Times New Roman" w:hAnsi="Times New Roman" w:cs="Times New Roman"/>
          <w:sz w:val="27"/>
          <w:szCs w:val="27"/>
        </w:rPr>
        <w:t xml:space="preserve">Дворец культуры давно уже стал центром развития культуры, местом проведения досуга для жителей города и района. </w:t>
      </w:r>
    </w:p>
    <w:p w:rsidR="007B2AA3" w:rsidRPr="003A5CAD" w:rsidRDefault="007B2AA3" w:rsidP="003A5C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В 2023 году количество клубных формирований в МКУ «Дворец культуры» осталось неизменным. На сегодняшний день действуют 43 клубных формирования. Количество посещающих их участников - 603 человека. </w:t>
      </w:r>
      <w:r w:rsidR="00374121" w:rsidRPr="003A5CAD">
        <w:rPr>
          <w:rFonts w:ascii="Times New Roman" w:hAnsi="Times New Roman" w:cs="Times New Roman"/>
          <w:sz w:val="28"/>
          <w:szCs w:val="28"/>
        </w:rPr>
        <w:t xml:space="preserve">9 коллективов носят звание </w:t>
      </w:r>
      <w:r w:rsidRPr="003A5CAD">
        <w:rPr>
          <w:rFonts w:ascii="Times New Roman" w:hAnsi="Times New Roman" w:cs="Times New Roman"/>
          <w:sz w:val="28"/>
          <w:szCs w:val="28"/>
        </w:rPr>
        <w:t>«Народный»</w:t>
      </w:r>
      <w:r w:rsidR="00F465AC" w:rsidRPr="003A5CAD">
        <w:rPr>
          <w:rFonts w:ascii="Times New Roman" w:hAnsi="Times New Roman" w:cs="Times New Roman"/>
          <w:sz w:val="28"/>
          <w:szCs w:val="28"/>
        </w:rPr>
        <w:t>,</w:t>
      </w:r>
      <w:r w:rsidRPr="003A5CAD">
        <w:rPr>
          <w:rFonts w:ascii="Times New Roman" w:hAnsi="Times New Roman" w:cs="Times New Roman"/>
          <w:sz w:val="28"/>
          <w:szCs w:val="28"/>
        </w:rPr>
        <w:t xml:space="preserve"> 1 коллектив имеет звание «Образцовый»</w:t>
      </w:r>
      <w:r w:rsidR="00F465AC" w:rsidRPr="003A5CAD">
        <w:rPr>
          <w:rFonts w:ascii="Times New Roman" w:hAnsi="Times New Roman" w:cs="Times New Roman"/>
          <w:sz w:val="28"/>
          <w:szCs w:val="28"/>
        </w:rPr>
        <w:t>.</w:t>
      </w:r>
    </w:p>
    <w:p w:rsidR="007B2AA3" w:rsidRPr="003A5CAD" w:rsidRDefault="007B2AA3" w:rsidP="003A5CAD">
      <w:pPr>
        <w:pStyle w:val="a8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>В 2023 году коллективы МКУ «Дворец культуры» принимали активное участие в конкурсах и фестивалях. Лауреатами Международных конкурсов стали 245 человек, Всероссийских – 362 человек</w:t>
      </w:r>
      <w:r w:rsidR="0034457C">
        <w:rPr>
          <w:rFonts w:ascii="Times New Roman" w:hAnsi="Times New Roman" w:cs="Times New Roman"/>
          <w:sz w:val="28"/>
          <w:szCs w:val="28"/>
        </w:rPr>
        <w:t>а</w:t>
      </w:r>
      <w:r w:rsidRPr="003A5CAD">
        <w:rPr>
          <w:rFonts w:ascii="Times New Roman" w:hAnsi="Times New Roman" w:cs="Times New Roman"/>
          <w:sz w:val="28"/>
          <w:szCs w:val="28"/>
        </w:rPr>
        <w:t>, региональных – 34 человека</w:t>
      </w:r>
    </w:p>
    <w:p w:rsidR="007B2AA3" w:rsidRPr="003A5CAD" w:rsidRDefault="007B2AA3" w:rsidP="003A5CAD">
      <w:pPr>
        <w:pStyle w:val="a8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>В 2023 году в МКУ «Дворец культуры» прошло 300 культурно-массовых мероприятий, из которых 250 – культурно-досуговые,</w:t>
      </w:r>
      <w:r w:rsidR="00F465AC" w:rsidRPr="003A5CAD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3A5CAD">
        <w:rPr>
          <w:rFonts w:ascii="Times New Roman" w:hAnsi="Times New Roman" w:cs="Times New Roman"/>
          <w:sz w:val="28"/>
          <w:szCs w:val="28"/>
        </w:rPr>
        <w:t xml:space="preserve"> 64- платные.</w:t>
      </w:r>
    </w:p>
    <w:p w:rsidR="007B2AA3" w:rsidRPr="003A5CAD" w:rsidRDefault="007B2AA3" w:rsidP="003A5CA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>Активно велась работа в социальных сетях. Всего за отёчный период бы</w:t>
      </w:r>
      <w:r w:rsidR="0034457C">
        <w:rPr>
          <w:rFonts w:ascii="Times New Roman" w:hAnsi="Times New Roman" w:cs="Times New Roman"/>
          <w:sz w:val="28"/>
          <w:szCs w:val="28"/>
        </w:rPr>
        <w:t>ло выпущено 8 онлайн мероприятий</w:t>
      </w:r>
      <w:r w:rsidRPr="003A5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AA3" w:rsidRPr="003A5CAD" w:rsidRDefault="007B2AA3" w:rsidP="003A5CAD">
      <w:pPr>
        <w:pStyle w:val="a8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>Всего за 2023 год МКУ «Дворец культуры» посетило 89</w:t>
      </w:r>
      <w:r w:rsidR="00F465AC"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Pr="003A5CAD">
        <w:rPr>
          <w:rFonts w:ascii="Times New Roman" w:hAnsi="Times New Roman" w:cs="Times New Roman"/>
          <w:sz w:val="28"/>
          <w:szCs w:val="28"/>
        </w:rPr>
        <w:t>376 человек</w:t>
      </w:r>
      <w:r w:rsidR="00F465AC" w:rsidRPr="003A5CAD">
        <w:rPr>
          <w:rFonts w:ascii="Times New Roman" w:hAnsi="Times New Roman" w:cs="Times New Roman"/>
          <w:sz w:val="28"/>
          <w:szCs w:val="28"/>
        </w:rPr>
        <w:t>.</w:t>
      </w:r>
    </w:p>
    <w:p w:rsidR="004053C6" w:rsidRPr="003A5CAD" w:rsidRDefault="00380060" w:rsidP="0038006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B2AA3" w:rsidRPr="003A5CAD">
        <w:rPr>
          <w:rFonts w:ascii="Times New Roman" w:hAnsi="Times New Roman" w:cs="Times New Roman"/>
          <w:b/>
          <w:sz w:val="28"/>
          <w:szCs w:val="28"/>
        </w:rPr>
        <w:t xml:space="preserve">Продолжил свою </w:t>
      </w:r>
      <w:r w:rsidR="00F465AC" w:rsidRPr="003A5CAD">
        <w:rPr>
          <w:rFonts w:ascii="Times New Roman" w:hAnsi="Times New Roman" w:cs="Times New Roman"/>
          <w:b/>
          <w:sz w:val="28"/>
          <w:szCs w:val="28"/>
        </w:rPr>
        <w:t>работу</w:t>
      </w:r>
      <w:r w:rsidR="007B2AA3" w:rsidRPr="003A5CAD">
        <w:rPr>
          <w:rFonts w:ascii="Times New Roman" w:hAnsi="Times New Roman" w:cs="Times New Roman"/>
          <w:sz w:val="28"/>
          <w:szCs w:val="28"/>
        </w:rPr>
        <w:t xml:space="preserve"> Лискинский музыкально-драматический театр. Его популярность</w:t>
      </w:r>
      <w:r w:rsidR="00F465AC" w:rsidRPr="003A5CAD">
        <w:rPr>
          <w:rFonts w:ascii="Times New Roman" w:hAnsi="Times New Roman" w:cs="Times New Roman"/>
          <w:sz w:val="28"/>
          <w:szCs w:val="28"/>
        </w:rPr>
        <w:t xml:space="preserve"> среди жителей города</w:t>
      </w:r>
      <w:r w:rsidR="007B2AA3"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="004053C6" w:rsidRPr="003A5CAD">
        <w:rPr>
          <w:rFonts w:ascii="Times New Roman" w:hAnsi="Times New Roman" w:cs="Times New Roman"/>
          <w:sz w:val="28"/>
          <w:szCs w:val="28"/>
        </w:rPr>
        <w:t>растет</w:t>
      </w:r>
      <w:r w:rsidR="007B2AA3"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="00F465AC" w:rsidRPr="003A5CAD">
        <w:rPr>
          <w:rFonts w:ascii="Times New Roman" w:hAnsi="Times New Roman" w:cs="Times New Roman"/>
          <w:sz w:val="28"/>
          <w:szCs w:val="28"/>
        </w:rPr>
        <w:t>с каждым днем.</w:t>
      </w:r>
      <w:r w:rsidR="007B2AA3" w:rsidRPr="003A5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3C6" w:rsidRPr="003A5CAD" w:rsidRDefault="004053C6" w:rsidP="003A5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AD">
        <w:rPr>
          <w:rFonts w:ascii="Times New Roman" w:hAnsi="Times New Roman" w:cs="Times New Roman"/>
          <w:sz w:val="28"/>
          <w:szCs w:val="28"/>
        </w:rPr>
        <w:t xml:space="preserve">В 2023 году на сцене Дворца культуры было проведено 13 спектаклей, 10 спектаклей- на выезде, в том числе </w:t>
      </w:r>
      <w:r w:rsidR="009F63CD" w:rsidRPr="003A5CAD">
        <w:rPr>
          <w:rFonts w:ascii="Times New Roman" w:hAnsi="Times New Roman" w:cs="Times New Roman"/>
          <w:sz w:val="28"/>
          <w:szCs w:val="28"/>
        </w:rPr>
        <w:t>2</w:t>
      </w:r>
      <w:r w:rsidR="00380060">
        <w:rPr>
          <w:rFonts w:ascii="Times New Roman" w:hAnsi="Times New Roman" w:cs="Times New Roman"/>
          <w:sz w:val="28"/>
          <w:szCs w:val="28"/>
        </w:rPr>
        <w:t>-</w:t>
      </w:r>
      <w:r w:rsidR="009F63CD"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Pr="003A5CAD">
        <w:rPr>
          <w:rFonts w:ascii="Times New Roman" w:hAnsi="Times New Roman" w:cs="Times New Roman"/>
          <w:sz w:val="28"/>
          <w:szCs w:val="28"/>
        </w:rPr>
        <w:t>за пределами области</w:t>
      </w:r>
      <w:r w:rsidR="009F63CD" w:rsidRPr="003A5CAD">
        <w:rPr>
          <w:rFonts w:ascii="Times New Roman" w:hAnsi="Times New Roman" w:cs="Times New Roman"/>
          <w:sz w:val="28"/>
          <w:szCs w:val="28"/>
        </w:rPr>
        <w:t>.</w:t>
      </w:r>
      <w:r w:rsidR="002C4E55" w:rsidRPr="003A5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ED" w:rsidRPr="003A5CAD" w:rsidRDefault="002C4E55" w:rsidP="003A5C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5CAD">
        <w:rPr>
          <w:rFonts w:ascii="Times New Roman" w:hAnsi="Times New Roman" w:cs="Times New Roman"/>
          <w:sz w:val="28"/>
          <w:szCs w:val="28"/>
        </w:rPr>
        <w:lastRenderedPageBreak/>
        <w:t xml:space="preserve">Театр стал участником </w:t>
      </w:r>
      <w:r w:rsidR="007B2AA3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областно</w:t>
      </w: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="007B2AA3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фестивал</w:t>
      </w: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7B2AA3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«Театральная весна 2023» </w:t>
      </w:r>
      <w:r w:rsidR="003445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7B2AA3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г.Липецк</w:t>
      </w:r>
      <w:r w:rsidR="003445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7B2AA3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I Всероссийск</w:t>
      </w: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фестиваля</w:t>
      </w:r>
      <w:r w:rsidR="007B2AA3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-конкурс</w:t>
      </w: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3A5CAD">
        <w:rPr>
          <w:rFonts w:ascii="Times New Roman" w:hAnsi="Times New Roman" w:cs="Times New Roman"/>
          <w:sz w:val="28"/>
          <w:szCs w:val="28"/>
        </w:rPr>
        <w:t xml:space="preserve"> </w:t>
      </w:r>
      <w:r w:rsidR="007B2AA3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театрального искусства «Тайна образа» </w:t>
      </w:r>
      <w:r w:rsidR="003445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7B2AA3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г.Тамбов</w:t>
      </w:r>
      <w:r w:rsidR="003445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EA1EED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B2AA3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A1EED" w:rsidRPr="003A5CAD" w:rsidRDefault="00EA1EED" w:rsidP="003A5C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постановку премьерного спектакля «Собачье сердце» в 2023г. театру</w:t>
      </w:r>
    </w:p>
    <w:p w:rsidR="00EA1EED" w:rsidRPr="003A5CAD" w:rsidRDefault="00EA1EED" w:rsidP="003A5C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выделено 816 442 рубля из средств федерального бюджета, из которых было</w:t>
      </w:r>
    </w:p>
    <w:p w:rsidR="00EA1EED" w:rsidRPr="003A5CAD" w:rsidRDefault="0034457C" w:rsidP="003A5C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- 212 850 рублей- </w:t>
      </w:r>
      <w:r w:rsidR="00EA1EED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услуги сценографа и художника по костюмам;</w:t>
      </w:r>
    </w:p>
    <w:p w:rsidR="00EA1EED" w:rsidRPr="003A5CAD" w:rsidRDefault="00EA1EED" w:rsidP="003A5C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- 2</w:t>
      </w:r>
      <w:r w:rsidR="003445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60 000 рублей- </w:t>
      </w: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изготовление и пошив костюмов;</w:t>
      </w:r>
    </w:p>
    <w:p w:rsidR="00EA1EED" w:rsidRPr="003A5CAD" w:rsidRDefault="0034457C" w:rsidP="003A5C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- 343 592 рублей- </w:t>
      </w:r>
      <w:r w:rsidR="00EA1EED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изготовление декораций к спектаклю.</w:t>
      </w:r>
    </w:p>
    <w:p w:rsidR="007B2AA3" w:rsidRPr="003A5CAD" w:rsidRDefault="007B2AA3" w:rsidP="003A5C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Всего, за отчетный период 2023 г., МАУ «Лискинский музыкально-</w:t>
      </w:r>
    </w:p>
    <w:p w:rsidR="00315D3C" w:rsidRDefault="007B2AA3" w:rsidP="003A5C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драматический театр» заработано 1 087 930 рублей</w:t>
      </w:r>
      <w:r w:rsidR="00EA1EED" w:rsidRPr="003A5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1494B" w:rsidRDefault="00E1494B" w:rsidP="0034457C">
      <w:pPr>
        <w:spacing w:line="360" w:lineRule="auto"/>
        <w:ind w:left="-426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2023 год </w:t>
      </w:r>
      <w:r>
        <w:rPr>
          <w:rFonts w:ascii="Times New Roman" w:hAnsi="Times New Roman"/>
          <w:b/>
          <w:sz w:val="28"/>
          <w:szCs w:val="28"/>
        </w:rPr>
        <w:t>в Городском парке культуры</w:t>
      </w:r>
      <w:r>
        <w:rPr>
          <w:rFonts w:ascii="Times New Roman" w:hAnsi="Times New Roman"/>
          <w:sz w:val="28"/>
          <w:szCs w:val="28"/>
        </w:rPr>
        <w:t xml:space="preserve"> было проведено </w:t>
      </w:r>
      <w:r>
        <w:rPr>
          <w:rFonts w:ascii="Times New Roman" w:eastAsia="Calibri" w:hAnsi="Times New Roman" w:cs="Times New Roman"/>
          <w:sz w:val="28"/>
          <w:szCs w:val="28"/>
        </w:rPr>
        <w:t>30 культурно-массовых мероприятий (</w:t>
      </w:r>
      <w:r w:rsidRPr="003A5CAD">
        <w:rPr>
          <w:rFonts w:ascii="Times New Roman" w:hAnsi="Times New Roman" w:cs="Times New Roman"/>
          <w:sz w:val="28"/>
          <w:szCs w:val="28"/>
        </w:rPr>
        <w:t>концерты коллективов художественной самодеятельности, духового оркестра, танцевальные вечера для ветеранов, детские концерты, выставки декоративно-прикладного искусства</w:t>
      </w:r>
      <w:r>
        <w:rPr>
          <w:rFonts w:ascii="Times New Roman" w:eastAsia="Calibri" w:hAnsi="Times New Roman" w:cs="Times New Roman"/>
          <w:sz w:val="28"/>
          <w:szCs w:val="28"/>
        </w:rPr>
        <w:t>), что значительно меньше чем в прошлом.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2AA3" w:rsidRPr="003A5CAD" w:rsidRDefault="00E1494B" w:rsidP="00E1494B">
      <w:pPr>
        <w:spacing w:line="36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В целях улучшения состояния территории в городском парке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проведены следующие работы</w:t>
      </w:r>
      <w:r w:rsidR="007B2AA3" w:rsidRPr="003A5CAD">
        <w:rPr>
          <w:rFonts w:ascii="Times New Roman" w:hAnsi="Times New Roman" w:cs="Times New Roman"/>
          <w:sz w:val="28"/>
          <w:szCs w:val="28"/>
        </w:rPr>
        <w:t>:</w:t>
      </w:r>
    </w:p>
    <w:p w:rsidR="007B2AA3" w:rsidRPr="003A5CAD" w:rsidRDefault="0034457C" w:rsidP="003A5C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7B2AA3" w:rsidRPr="003A5CAD">
        <w:rPr>
          <w:rFonts w:ascii="Times New Roman" w:hAnsi="Times New Roman" w:cs="Times New Roman"/>
          <w:sz w:val="28"/>
          <w:szCs w:val="28"/>
        </w:rPr>
        <w:t>тремонтирована декоративная подсветка вдоль центральной пешеходной дор</w:t>
      </w:r>
      <w:r>
        <w:rPr>
          <w:rFonts w:ascii="Times New Roman" w:hAnsi="Times New Roman" w:cs="Times New Roman"/>
          <w:sz w:val="28"/>
          <w:szCs w:val="28"/>
        </w:rPr>
        <w:t>ожки (гирлянда) – 15 960,00 рублей;</w:t>
      </w:r>
    </w:p>
    <w:p w:rsidR="007B2AA3" w:rsidRPr="003A5CAD" w:rsidRDefault="0034457C" w:rsidP="003A5C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7B2AA3" w:rsidRPr="003A5CAD">
        <w:rPr>
          <w:rFonts w:ascii="Times New Roman" w:hAnsi="Times New Roman" w:cs="Times New Roman"/>
          <w:sz w:val="28"/>
          <w:szCs w:val="28"/>
        </w:rPr>
        <w:t>становлено декоративное освещение дорожки «Т</w:t>
      </w:r>
      <w:r>
        <w:rPr>
          <w:rFonts w:ascii="Times New Roman" w:hAnsi="Times New Roman" w:cs="Times New Roman"/>
          <w:sz w:val="28"/>
          <w:szCs w:val="28"/>
        </w:rPr>
        <w:t>риколор» (гирлянда) – 6 139 рублей;</w:t>
      </w:r>
    </w:p>
    <w:p w:rsidR="007B2AA3" w:rsidRPr="003A5CAD" w:rsidRDefault="0034457C" w:rsidP="003A5C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осуществлена п</w:t>
      </w:r>
      <w:r w:rsidR="007B2AA3" w:rsidRPr="003A5CAD">
        <w:rPr>
          <w:rFonts w:ascii="Times New Roman" w:hAnsi="Times New Roman" w:cs="Times New Roman"/>
          <w:sz w:val="28"/>
          <w:szCs w:val="28"/>
        </w:rPr>
        <w:t>ерестановка опоры освещения и установка дополнительных прожекторов н</w:t>
      </w:r>
      <w:r>
        <w:rPr>
          <w:rFonts w:ascii="Times New Roman" w:hAnsi="Times New Roman" w:cs="Times New Roman"/>
          <w:sz w:val="28"/>
          <w:szCs w:val="28"/>
        </w:rPr>
        <w:t>а территории парка – 12 000 рублей;</w:t>
      </w:r>
    </w:p>
    <w:p w:rsidR="007B2AA3" w:rsidRPr="003A5CAD" w:rsidRDefault="0034457C" w:rsidP="003A5C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проведена з</w:t>
      </w:r>
      <w:r w:rsidR="007B2AA3" w:rsidRPr="003A5CAD">
        <w:rPr>
          <w:rFonts w:ascii="Times New Roman" w:hAnsi="Times New Roman" w:cs="Times New Roman"/>
          <w:sz w:val="28"/>
          <w:szCs w:val="28"/>
        </w:rPr>
        <w:t>амена освещения на в</w:t>
      </w:r>
      <w:r>
        <w:rPr>
          <w:rFonts w:ascii="Times New Roman" w:hAnsi="Times New Roman" w:cs="Times New Roman"/>
          <w:sz w:val="28"/>
          <w:szCs w:val="28"/>
        </w:rPr>
        <w:t>ходных арках в парк – 6 200 рублей;</w:t>
      </w:r>
    </w:p>
    <w:p w:rsidR="007B2AA3" w:rsidRPr="003A5CAD" w:rsidRDefault="0034457C" w:rsidP="003A5C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проведен т</w:t>
      </w:r>
      <w:r w:rsidR="007B2AA3" w:rsidRPr="003A5CAD">
        <w:rPr>
          <w:rFonts w:ascii="Times New Roman" w:hAnsi="Times New Roman" w:cs="Times New Roman"/>
          <w:sz w:val="28"/>
          <w:szCs w:val="28"/>
        </w:rPr>
        <w:t>екущий ремонт аттракционов, завоз песка на детские площадки –25 000руб.</w:t>
      </w:r>
    </w:p>
    <w:p w:rsidR="007B2AA3" w:rsidRPr="003A5CAD" w:rsidRDefault="0034457C" w:rsidP="003A5C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7B2AA3" w:rsidRPr="003A5CAD">
        <w:rPr>
          <w:rFonts w:ascii="Times New Roman" w:hAnsi="Times New Roman" w:cs="Times New Roman"/>
          <w:sz w:val="28"/>
          <w:szCs w:val="28"/>
        </w:rPr>
        <w:t>роведено техническое освидетельствование аттракционов – 110 000руб.</w:t>
      </w:r>
    </w:p>
    <w:p w:rsidR="007B2AA3" w:rsidRPr="003A5CAD" w:rsidRDefault="0034457C" w:rsidP="003A5C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сделан т</w:t>
      </w:r>
      <w:r w:rsidR="007B2AA3" w:rsidRPr="003A5CAD">
        <w:rPr>
          <w:rFonts w:ascii="Times New Roman" w:hAnsi="Times New Roman" w:cs="Times New Roman"/>
          <w:sz w:val="28"/>
          <w:szCs w:val="28"/>
        </w:rPr>
        <w:t>екущий ремонт фонтана – 25 000 руб.</w:t>
      </w:r>
    </w:p>
    <w:p w:rsidR="00E1494B" w:rsidRDefault="0034457C" w:rsidP="00E1494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проведена о</w:t>
      </w:r>
      <w:r w:rsidR="007B2AA3" w:rsidRPr="003A5CAD">
        <w:rPr>
          <w:rFonts w:ascii="Times New Roman" w:hAnsi="Times New Roman" w:cs="Times New Roman"/>
          <w:sz w:val="28"/>
          <w:szCs w:val="28"/>
        </w:rPr>
        <w:t>пиловка деревьев – 37000 руб. Вывоз сухих деревьев</w:t>
      </w:r>
      <w:r w:rsidR="00E1494B">
        <w:rPr>
          <w:rFonts w:ascii="Times New Roman" w:hAnsi="Times New Roman" w:cs="Times New Roman"/>
          <w:sz w:val="28"/>
          <w:szCs w:val="28"/>
        </w:rPr>
        <w:t xml:space="preserve"> была про</w:t>
      </w:r>
      <w:r>
        <w:rPr>
          <w:rFonts w:ascii="Times New Roman" w:hAnsi="Times New Roman" w:cs="Times New Roman"/>
          <w:sz w:val="28"/>
          <w:szCs w:val="28"/>
        </w:rPr>
        <w:t xml:space="preserve">изведен </w:t>
      </w:r>
      <w:r w:rsidR="007B2AA3" w:rsidRPr="003A5CA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E1494B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F03AD" w:rsidRPr="00E1494B" w:rsidRDefault="007B2AA3" w:rsidP="00AF03AD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94B">
        <w:rPr>
          <w:rFonts w:ascii="Times New Roman" w:hAnsi="Times New Roman" w:cs="Times New Roman"/>
          <w:b/>
          <w:sz w:val="28"/>
          <w:szCs w:val="28"/>
        </w:rPr>
        <w:t>Подводя итоги, хочется сказать,</w:t>
      </w:r>
      <w:r w:rsidRPr="00E1494B">
        <w:rPr>
          <w:rFonts w:ascii="Times New Roman" w:hAnsi="Times New Roman" w:cs="Times New Roman"/>
          <w:sz w:val="28"/>
          <w:szCs w:val="28"/>
        </w:rPr>
        <w:t xml:space="preserve"> что позади еще один год напряженной работы. Все, что нами сделано</w:t>
      </w:r>
      <w:r w:rsidR="00AF03AD">
        <w:rPr>
          <w:rFonts w:ascii="Times New Roman" w:hAnsi="Times New Roman" w:cs="Times New Roman"/>
          <w:sz w:val="28"/>
          <w:szCs w:val="28"/>
        </w:rPr>
        <w:t xml:space="preserve">, все достигнутые результаты – все благодаря совместной работе администрации, депутатов, руководителей предприятий, трудовых коллективов, жителей города. </w:t>
      </w:r>
    </w:p>
    <w:p w:rsidR="007B2AA3" w:rsidRPr="00E1494B" w:rsidRDefault="007B2AA3" w:rsidP="00AF03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94B">
        <w:rPr>
          <w:rFonts w:ascii="Times New Roman" w:hAnsi="Times New Roman" w:cs="Times New Roman"/>
          <w:sz w:val="28"/>
          <w:szCs w:val="28"/>
        </w:rPr>
        <w:t>Сделано</w:t>
      </w:r>
      <w:r w:rsidR="00315D3C" w:rsidRPr="00E1494B">
        <w:rPr>
          <w:rFonts w:ascii="Times New Roman" w:hAnsi="Times New Roman" w:cs="Times New Roman"/>
          <w:sz w:val="28"/>
          <w:szCs w:val="28"/>
        </w:rPr>
        <w:t xml:space="preserve"> много, но еще больше предстоит</w:t>
      </w:r>
      <w:r w:rsidRPr="00E14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AA3" w:rsidRPr="00E1494B" w:rsidRDefault="007B2AA3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1494B">
        <w:rPr>
          <w:rFonts w:cs="Times New Roman"/>
          <w:sz w:val="28"/>
          <w:szCs w:val="28"/>
        </w:rPr>
        <w:t xml:space="preserve">В </w:t>
      </w:r>
      <w:r w:rsidR="00315D3C" w:rsidRPr="00E1494B">
        <w:rPr>
          <w:rFonts w:cs="Times New Roman"/>
          <w:sz w:val="28"/>
          <w:szCs w:val="28"/>
        </w:rPr>
        <w:t>2024 году перед нами стоят следующие задачи:</w:t>
      </w:r>
    </w:p>
    <w:p w:rsidR="0091668B" w:rsidRPr="003A5CAD" w:rsidRDefault="007B2AA3" w:rsidP="003A5CAD">
      <w:pPr>
        <w:pStyle w:val="Standard"/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3A5CAD">
        <w:rPr>
          <w:rFonts w:cs="Times New Roman"/>
          <w:sz w:val="28"/>
          <w:szCs w:val="28"/>
        </w:rPr>
        <w:t xml:space="preserve">- завершить </w:t>
      </w:r>
      <w:r w:rsidR="00B93197" w:rsidRPr="003A5CAD">
        <w:rPr>
          <w:rFonts w:cs="Times New Roman"/>
          <w:bCs/>
          <w:color w:val="000000"/>
          <w:sz w:val="28"/>
          <w:szCs w:val="28"/>
        </w:rPr>
        <w:t>строительство Центра культурного развития по адресу: РФ, Воронежская область, г. Лиски, ул. 40 лет Октября, д. 43а;</w:t>
      </w:r>
    </w:p>
    <w:p w:rsidR="00B93197" w:rsidRPr="003A5CAD" w:rsidRDefault="00B93197" w:rsidP="003A5CAD">
      <w:pPr>
        <w:pStyle w:val="Standard"/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3A5CAD">
        <w:rPr>
          <w:rFonts w:cs="Times New Roman"/>
          <w:bCs/>
          <w:color w:val="000000"/>
          <w:sz w:val="28"/>
          <w:szCs w:val="28"/>
        </w:rPr>
        <w:t>-благоустро</w:t>
      </w:r>
      <w:r w:rsidR="00315D3C" w:rsidRPr="003A5CAD">
        <w:rPr>
          <w:rFonts w:cs="Times New Roman"/>
          <w:bCs/>
          <w:color w:val="000000"/>
          <w:sz w:val="28"/>
          <w:szCs w:val="28"/>
        </w:rPr>
        <w:t>ить</w:t>
      </w:r>
      <w:r w:rsidRPr="003A5CAD">
        <w:rPr>
          <w:rFonts w:cs="Times New Roman"/>
          <w:bCs/>
          <w:color w:val="000000"/>
          <w:sz w:val="28"/>
          <w:szCs w:val="28"/>
        </w:rPr>
        <w:t xml:space="preserve"> дворов</w:t>
      </w:r>
      <w:r w:rsidR="00315D3C" w:rsidRPr="003A5CAD">
        <w:rPr>
          <w:rFonts w:cs="Times New Roman"/>
          <w:bCs/>
          <w:color w:val="000000"/>
          <w:sz w:val="28"/>
          <w:szCs w:val="28"/>
        </w:rPr>
        <w:t>ую</w:t>
      </w:r>
      <w:r w:rsidRPr="003A5CAD">
        <w:rPr>
          <w:rFonts w:cs="Times New Roman"/>
          <w:bCs/>
          <w:color w:val="000000"/>
          <w:sz w:val="28"/>
          <w:szCs w:val="28"/>
        </w:rPr>
        <w:t xml:space="preserve"> территори</w:t>
      </w:r>
      <w:r w:rsidR="00315D3C" w:rsidRPr="003A5CAD">
        <w:rPr>
          <w:rFonts w:cs="Times New Roman"/>
          <w:bCs/>
          <w:color w:val="000000"/>
          <w:sz w:val="28"/>
          <w:szCs w:val="28"/>
        </w:rPr>
        <w:t>ю</w:t>
      </w:r>
      <w:r w:rsidRPr="003A5CAD">
        <w:rPr>
          <w:rFonts w:cs="Times New Roman"/>
          <w:bCs/>
          <w:color w:val="000000"/>
          <w:sz w:val="28"/>
          <w:szCs w:val="28"/>
        </w:rPr>
        <w:t xml:space="preserve"> по ул.Василия Буракова, д.4, 8, 12, ул.40 лет Октября, д.59,61,63 в г.Лиски Воронежской области и общественно</w:t>
      </w:r>
      <w:r w:rsidR="00315D3C" w:rsidRPr="003A5CAD">
        <w:rPr>
          <w:rFonts w:cs="Times New Roman"/>
          <w:bCs/>
          <w:color w:val="000000"/>
          <w:sz w:val="28"/>
          <w:szCs w:val="28"/>
        </w:rPr>
        <w:t>е</w:t>
      </w:r>
      <w:r w:rsidRPr="003A5CAD">
        <w:rPr>
          <w:rFonts w:cs="Times New Roman"/>
          <w:bCs/>
          <w:color w:val="000000"/>
          <w:sz w:val="28"/>
          <w:szCs w:val="28"/>
        </w:rPr>
        <w:t xml:space="preserve"> пространств</w:t>
      </w:r>
      <w:r w:rsidR="00315D3C" w:rsidRPr="003A5CAD">
        <w:rPr>
          <w:rFonts w:cs="Times New Roman"/>
          <w:bCs/>
          <w:color w:val="000000"/>
          <w:sz w:val="28"/>
          <w:szCs w:val="28"/>
        </w:rPr>
        <w:t>о</w:t>
      </w:r>
      <w:r w:rsidRPr="003A5CAD">
        <w:rPr>
          <w:rFonts w:cs="Times New Roman"/>
          <w:bCs/>
          <w:color w:val="000000"/>
          <w:sz w:val="28"/>
          <w:szCs w:val="28"/>
        </w:rPr>
        <w:t>, прилегающе</w:t>
      </w:r>
      <w:r w:rsidR="00315D3C" w:rsidRPr="003A5CAD">
        <w:rPr>
          <w:rFonts w:cs="Times New Roman"/>
          <w:bCs/>
          <w:color w:val="000000"/>
          <w:sz w:val="28"/>
          <w:szCs w:val="28"/>
        </w:rPr>
        <w:t>е</w:t>
      </w:r>
      <w:r w:rsidRPr="003A5CAD">
        <w:rPr>
          <w:rFonts w:cs="Times New Roman"/>
          <w:bCs/>
          <w:color w:val="000000"/>
          <w:sz w:val="28"/>
          <w:szCs w:val="28"/>
        </w:rPr>
        <w:t xml:space="preserve"> к данной дворовой территории;</w:t>
      </w:r>
    </w:p>
    <w:p w:rsidR="00B93197" w:rsidRPr="003A5CAD" w:rsidRDefault="00B93197" w:rsidP="003A5CAD">
      <w:pPr>
        <w:pStyle w:val="Standard"/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3A5CAD">
        <w:rPr>
          <w:rFonts w:cs="Times New Roman"/>
          <w:bCs/>
          <w:color w:val="000000"/>
          <w:sz w:val="28"/>
          <w:szCs w:val="28"/>
        </w:rPr>
        <w:t>-</w:t>
      </w:r>
      <w:r w:rsidR="00315D3C" w:rsidRPr="003A5CAD">
        <w:rPr>
          <w:rFonts w:cs="Times New Roman"/>
          <w:bCs/>
          <w:color w:val="000000"/>
          <w:sz w:val="28"/>
          <w:szCs w:val="28"/>
        </w:rPr>
        <w:t xml:space="preserve">провести </w:t>
      </w:r>
      <w:r w:rsidRPr="003A5CAD">
        <w:rPr>
          <w:rFonts w:cs="Times New Roman"/>
          <w:bCs/>
          <w:color w:val="000000"/>
          <w:sz w:val="28"/>
          <w:szCs w:val="28"/>
        </w:rPr>
        <w:t>ремонт центральной водопроводной сети ул.Титова-ул.О.Кошевого</w:t>
      </w:r>
      <w:r w:rsidR="00315D3C" w:rsidRPr="003A5CAD">
        <w:rPr>
          <w:rFonts w:cs="Times New Roman"/>
          <w:bCs/>
          <w:color w:val="000000"/>
          <w:sz w:val="28"/>
          <w:szCs w:val="28"/>
        </w:rPr>
        <w:t>;</w:t>
      </w:r>
    </w:p>
    <w:p w:rsidR="00315D3C" w:rsidRPr="003A5CAD" w:rsidRDefault="00315D3C" w:rsidP="003A5CAD">
      <w:pPr>
        <w:pStyle w:val="Standard"/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3A5CAD">
        <w:rPr>
          <w:rFonts w:cs="Times New Roman"/>
          <w:bCs/>
          <w:color w:val="000000"/>
          <w:sz w:val="28"/>
          <w:szCs w:val="28"/>
        </w:rPr>
        <w:t>-продолжить ремонт дорог.</w:t>
      </w:r>
    </w:p>
    <w:p w:rsidR="00B93197" w:rsidRDefault="00315D3C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A5CAD">
        <w:rPr>
          <w:rFonts w:cs="Times New Roman"/>
          <w:bCs/>
          <w:color w:val="000000"/>
          <w:sz w:val="28"/>
          <w:szCs w:val="28"/>
        </w:rPr>
        <w:t xml:space="preserve">     </w:t>
      </w:r>
      <w:r w:rsidR="00B93197" w:rsidRPr="003A5CAD">
        <w:rPr>
          <w:rFonts w:cs="Times New Roman"/>
          <w:bCs/>
          <w:color w:val="000000"/>
          <w:sz w:val="28"/>
          <w:szCs w:val="28"/>
        </w:rPr>
        <w:t>Ну и главн</w:t>
      </w:r>
      <w:r w:rsidRPr="003A5CAD">
        <w:rPr>
          <w:rFonts w:cs="Times New Roman"/>
          <w:bCs/>
          <w:color w:val="000000"/>
          <w:sz w:val="28"/>
          <w:szCs w:val="28"/>
        </w:rPr>
        <w:t>ая</w:t>
      </w:r>
      <w:r w:rsidR="00B93197" w:rsidRPr="003A5CAD">
        <w:rPr>
          <w:rFonts w:cs="Times New Roman"/>
          <w:bCs/>
          <w:color w:val="000000"/>
          <w:sz w:val="28"/>
          <w:szCs w:val="28"/>
        </w:rPr>
        <w:t xml:space="preserve"> задач</w:t>
      </w:r>
      <w:r w:rsidRPr="003A5CAD">
        <w:rPr>
          <w:rFonts w:cs="Times New Roman"/>
          <w:bCs/>
          <w:color w:val="000000"/>
          <w:sz w:val="28"/>
          <w:szCs w:val="28"/>
        </w:rPr>
        <w:t>а</w:t>
      </w:r>
      <w:r w:rsidR="00B93197" w:rsidRPr="003A5CAD">
        <w:rPr>
          <w:rFonts w:cs="Times New Roman"/>
          <w:bCs/>
          <w:color w:val="000000"/>
          <w:sz w:val="28"/>
          <w:szCs w:val="28"/>
        </w:rPr>
        <w:t>, стоящ</w:t>
      </w:r>
      <w:r w:rsidRPr="003A5CAD">
        <w:rPr>
          <w:rFonts w:cs="Times New Roman"/>
          <w:bCs/>
          <w:color w:val="000000"/>
          <w:sz w:val="28"/>
          <w:szCs w:val="28"/>
        </w:rPr>
        <w:t>ая</w:t>
      </w:r>
      <w:r w:rsidR="00B93197" w:rsidRPr="003A5CAD">
        <w:rPr>
          <w:rFonts w:cs="Times New Roman"/>
          <w:bCs/>
          <w:color w:val="000000"/>
          <w:sz w:val="28"/>
          <w:szCs w:val="28"/>
        </w:rPr>
        <w:t xml:space="preserve"> перед нами- завершить реализацию проекта </w:t>
      </w:r>
      <w:r w:rsidR="00B93197" w:rsidRPr="003A5CAD">
        <w:rPr>
          <w:rFonts w:cs="Times New Roman"/>
          <w:sz w:val="28"/>
          <w:szCs w:val="28"/>
        </w:rPr>
        <w:t>«Реконструкция системы теплоснабжения Восточной части города Лиски Воронежской области (в том числе двух квартальных котельных с тепловыми сетями)»</w:t>
      </w:r>
      <w:r w:rsidRPr="003A5CAD">
        <w:rPr>
          <w:rFonts w:cs="Times New Roman"/>
          <w:sz w:val="28"/>
          <w:szCs w:val="28"/>
        </w:rPr>
        <w:t>.</w:t>
      </w:r>
    </w:p>
    <w:p w:rsidR="00AF03AD" w:rsidRDefault="00AF03AD" w:rsidP="00AF03AD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будем продолжать воплощать в жизнь новые проекты, исполнять новые программы, делать город комфортным для людей. Конечная цель всех действий - повышение качества жизни каждого из наших жителей.</w:t>
      </w:r>
    </w:p>
    <w:p w:rsidR="00AF03AD" w:rsidRDefault="00AF03AD" w:rsidP="00AF03AD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3AD" w:rsidRDefault="00AF03AD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Уважаемые депутаты, приглашенные!</w:t>
      </w:r>
    </w:p>
    <w:p w:rsidR="00AF03AD" w:rsidRDefault="00AF03AD" w:rsidP="003A5C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AC69C4" w:rsidRPr="00AF03AD" w:rsidRDefault="00AF03AD" w:rsidP="00AF03A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Мне хотелось бы напомнить: мы стоим на пороге главного политического события 2024 года- выборов </w:t>
      </w:r>
      <w:r w:rsidR="00AC69C4" w:rsidRPr="00AC69C4">
        <w:rPr>
          <w:rFonts w:cs="Times New Roman"/>
          <w:sz w:val="28"/>
          <w:szCs w:val="28"/>
          <w:lang w:val="de-DE" w:eastAsia="ru-RU"/>
        </w:rPr>
        <w:t>Президента Российской Федерации. И мы вместе должны приложить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AC69C4" w:rsidRPr="00AC69C4">
        <w:rPr>
          <w:rFonts w:cs="Times New Roman"/>
          <w:sz w:val="28"/>
          <w:szCs w:val="28"/>
          <w:lang w:val="de-DE" w:eastAsia="ru-RU"/>
        </w:rPr>
        <w:t xml:space="preserve">все усилия для того, чтобы они прошли достойно, </w:t>
      </w:r>
      <w:r>
        <w:rPr>
          <w:rFonts w:cs="Times New Roman"/>
          <w:sz w:val="28"/>
          <w:szCs w:val="28"/>
          <w:lang w:eastAsia="ru-RU"/>
        </w:rPr>
        <w:t>с высоким</w:t>
      </w:r>
      <w:r w:rsidR="00AC69C4" w:rsidRPr="00AC69C4">
        <w:rPr>
          <w:rFonts w:cs="Times New Roman"/>
          <w:sz w:val="28"/>
          <w:szCs w:val="28"/>
          <w:lang w:val="de-DE" w:eastAsia="ru-RU"/>
        </w:rPr>
        <w:t xml:space="preserve"> уровнем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AC69C4" w:rsidRPr="00AC69C4">
        <w:rPr>
          <w:rFonts w:cs="Times New Roman"/>
          <w:sz w:val="28"/>
          <w:szCs w:val="28"/>
          <w:lang w:val="de-DE" w:eastAsia="ru-RU"/>
        </w:rPr>
        <w:t>участия в них горожан, с максимальной открытостью и в полном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AC69C4" w:rsidRPr="00AC69C4">
        <w:rPr>
          <w:rFonts w:cs="Times New Roman"/>
          <w:sz w:val="28"/>
          <w:szCs w:val="28"/>
          <w:lang w:val="de-DE" w:eastAsia="ru-RU"/>
        </w:rPr>
        <w:t>соответствии с действующим законодательством.</w:t>
      </w:r>
    </w:p>
    <w:p w:rsidR="00AC69C4" w:rsidRDefault="00AC69C4" w:rsidP="00AC69C4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FD9" w:rsidRPr="003A5CAD" w:rsidRDefault="00237FD9" w:rsidP="003A5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7FD9" w:rsidRPr="003A5CAD" w:rsidSect="0067109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55" w:rsidRDefault="002C5855" w:rsidP="00172F3B">
      <w:pPr>
        <w:spacing w:after="0" w:line="240" w:lineRule="auto"/>
      </w:pPr>
      <w:r>
        <w:separator/>
      </w:r>
    </w:p>
  </w:endnote>
  <w:endnote w:type="continuationSeparator" w:id="0">
    <w:p w:rsidR="002C5855" w:rsidRDefault="002C5855" w:rsidP="0017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55" w:rsidRDefault="002C5855" w:rsidP="00172F3B">
      <w:pPr>
        <w:spacing w:after="0" w:line="240" w:lineRule="auto"/>
      </w:pPr>
      <w:r>
        <w:separator/>
      </w:r>
    </w:p>
  </w:footnote>
  <w:footnote w:type="continuationSeparator" w:id="0">
    <w:p w:rsidR="002C5855" w:rsidRDefault="002C5855" w:rsidP="0017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8362"/>
      <w:docPartObj>
        <w:docPartGallery w:val="Page Numbers (Top of Page)"/>
        <w:docPartUnique/>
      </w:docPartObj>
    </w:sdtPr>
    <w:sdtContent>
      <w:p w:rsidR="0014689B" w:rsidRDefault="00001B4F">
        <w:pPr>
          <w:pStyle w:val="a3"/>
          <w:jc w:val="right"/>
        </w:pPr>
        <w:fldSimple w:instr=" PAGE   \* MERGEFORMAT ">
          <w:r w:rsidR="0034457C">
            <w:rPr>
              <w:noProof/>
            </w:rPr>
            <w:t>32</w:t>
          </w:r>
        </w:fldSimple>
      </w:p>
    </w:sdtContent>
  </w:sdt>
  <w:p w:rsidR="0014689B" w:rsidRDefault="00146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73DD"/>
    <w:multiLevelType w:val="hybridMultilevel"/>
    <w:tmpl w:val="804C7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FD9"/>
    <w:rsid w:val="00001B4F"/>
    <w:rsid w:val="00007FC2"/>
    <w:rsid w:val="00016891"/>
    <w:rsid w:val="0002024D"/>
    <w:rsid w:val="000306F2"/>
    <w:rsid w:val="000917BB"/>
    <w:rsid w:val="000A7536"/>
    <w:rsid w:val="000B5201"/>
    <w:rsid w:val="000B7345"/>
    <w:rsid w:val="000C0916"/>
    <w:rsid w:val="000E5DCB"/>
    <w:rsid w:val="000F37B2"/>
    <w:rsid w:val="000F3DC1"/>
    <w:rsid w:val="000F7B73"/>
    <w:rsid w:val="00142094"/>
    <w:rsid w:val="00144012"/>
    <w:rsid w:val="0014689B"/>
    <w:rsid w:val="00172F3B"/>
    <w:rsid w:val="00194BCF"/>
    <w:rsid w:val="001D004A"/>
    <w:rsid w:val="00206E92"/>
    <w:rsid w:val="0021322C"/>
    <w:rsid w:val="002134D6"/>
    <w:rsid w:val="00227F3B"/>
    <w:rsid w:val="00237FD9"/>
    <w:rsid w:val="002424F6"/>
    <w:rsid w:val="002436B7"/>
    <w:rsid w:val="00266220"/>
    <w:rsid w:val="00280583"/>
    <w:rsid w:val="00290954"/>
    <w:rsid w:val="002A1AC1"/>
    <w:rsid w:val="002B0371"/>
    <w:rsid w:val="002B1761"/>
    <w:rsid w:val="002B2472"/>
    <w:rsid w:val="002C4E55"/>
    <w:rsid w:val="002C5855"/>
    <w:rsid w:val="002E01FE"/>
    <w:rsid w:val="002E53DB"/>
    <w:rsid w:val="002F21B8"/>
    <w:rsid w:val="00311BD6"/>
    <w:rsid w:val="00315D3C"/>
    <w:rsid w:val="00331986"/>
    <w:rsid w:val="00333982"/>
    <w:rsid w:val="00336AAE"/>
    <w:rsid w:val="0034457C"/>
    <w:rsid w:val="00346CC8"/>
    <w:rsid w:val="00374121"/>
    <w:rsid w:val="00380060"/>
    <w:rsid w:val="00385D05"/>
    <w:rsid w:val="00392647"/>
    <w:rsid w:val="003936DB"/>
    <w:rsid w:val="00395146"/>
    <w:rsid w:val="003979DB"/>
    <w:rsid w:val="003A5CAD"/>
    <w:rsid w:val="003B73D5"/>
    <w:rsid w:val="004053C6"/>
    <w:rsid w:val="00436F47"/>
    <w:rsid w:val="004370C2"/>
    <w:rsid w:val="00437D23"/>
    <w:rsid w:val="004524B9"/>
    <w:rsid w:val="00454681"/>
    <w:rsid w:val="00472F5A"/>
    <w:rsid w:val="00477F8F"/>
    <w:rsid w:val="00492F65"/>
    <w:rsid w:val="004932E3"/>
    <w:rsid w:val="004966A3"/>
    <w:rsid w:val="004A2D08"/>
    <w:rsid w:val="004C35F5"/>
    <w:rsid w:val="004E47DF"/>
    <w:rsid w:val="004F349B"/>
    <w:rsid w:val="004F7553"/>
    <w:rsid w:val="00527FC5"/>
    <w:rsid w:val="0054388D"/>
    <w:rsid w:val="00570D6C"/>
    <w:rsid w:val="005727FF"/>
    <w:rsid w:val="005A427A"/>
    <w:rsid w:val="005E73D6"/>
    <w:rsid w:val="005F0C22"/>
    <w:rsid w:val="005F28F9"/>
    <w:rsid w:val="0065609C"/>
    <w:rsid w:val="00671095"/>
    <w:rsid w:val="00675E60"/>
    <w:rsid w:val="00682D2B"/>
    <w:rsid w:val="006A45FD"/>
    <w:rsid w:val="006E05B6"/>
    <w:rsid w:val="006F31F7"/>
    <w:rsid w:val="006F4C33"/>
    <w:rsid w:val="00726004"/>
    <w:rsid w:val="00737DE4"/>
    <w:rsid w:val="00754160"/>
    <w:rsid w:val="0076677A"/>
    <w:rsid w:val="007845F3"/>
    <w:rsid w:val="007846AA"/>
    <w:rsid w:val="007A0469"/>
    <w:rsid w:val="007B0325"/>
    <w:rsid w:val="007B1E8A"/>
    <w:rsid w:val="007B2AA3"/>
    <w:rsid w:val="007D0FB6"/>
    <w:rsid w:val="007E0320"/>
    <w:rsid w:val="008113DF"/>
    <w:rsid w:val="00812111"/>
    <w:rsid w:val="00822A75"/>
    <w:rsid w:val="00824DF0"/>
    <w:rsid w:val="00850CD8"/>
    <w:rsid w:val="00860878"/>
    <w:rsid w:val="00863617"/>
    <w:rsid w:val="008671B3"/>
    <w:rsid w:val="00873B4B"/>
    <w:rsid w:val="0088580E"/>
    <w:rsid w:val="008C0185"/>
    <w:rsid w:val="008C1011"/>
    <w:rsid w:val="008C44E1"/>
    <w:rsid w:val="008D5037"/>
    <w:rsid w:val="008E530D"/>
    <w:rsid w:val="00907637"/>
    <w:rsid w:val="0091668B"/>
    <w:rsid w:val="00944631"/>
    <w:rsid w:val="009A1500"/>
    <w:rsid w:val="009D7521"/>
    <w:rsid w:val="009E578E"/>
    <w:rsid w:val="009F1A01"/>
    <w:rsid w:val="009F63CD"/>
    <w:rsid w:val="00A1193A"/>
    <w:rsid w:val="00A16F41"/>
    <w:rsid w:val="00A27241"/>
    <w:rsid w:val="00A56306"/>
    <w:rsid w:val="00A92C42"/>
    <w:rsid w:val="00A9503A"/>
    <w:rsid w:val="00AC3CA6"/>
    <w:rsid w:val="00AC69C4"/>
    <w:rsid w:val="00AD19F8"/>
    <w:rsid w:val="00AD732A"/>
    <w:rsid w:val="00AE4AAE"/>
    <w:rsid w:val="00AE7598"/>
    <w:rsid w:val="00AF03AD"/>
    <w:rsid w:val="00B00804"/>
    <w:rsid w:val="00B2286C"/>
    <w:rsid w:val="00B72F5E"/>
    <w:rsid w:val="00B74809"/>
    <w:rsid w:val="00B84E9E"/>
    <w:rsid w:val="00B90BDA"/>
    <w:rsid w:val="00B93197"/>
    <w:rsid w:val="00BA149E"/>
    <w:rsid w:val="00BC6734"/>
    <w:rsid w:val="00BE5D29"/>
    <w:rsid w:val="00BF10A6"/>
    <w:rsid w:val="00C032B6"/>
    <w:rsid w:val="00C201F2"/>
    <w:rsid w:val="00C34B2C"/>
    <w:rsid w:val="00C37FD0"/>
    <w:rsid w:val="00C54B9A"/>
    <w:rsid w:val="00C855F4"/>
    <w:rsid w:val="00CD1391"/>
    <w:rsid w:val="00CD1B08"/>
    <w:rsid w:val="00CE29C6"/>
    <w:rsid w:val="00D05C82"/>
    <w:rsid w:val="00D05D1A"/>
    <w:rsid w:val="00D159BE"/>
    <w:rsid w:val="00D54286"/>
    <w:rsid w:val="00D70BC6"/>
    <w:rsid w:val="00D7384F"/>
    <w:rsid w:val="00D938B1"/>
    <w:rsid w:val="00DB08F1"/>
    <w:rsid w:val="00DB1E8C"/>
    <w:rsid w:val="00DB56F1"/>
    <w:rsid w:val="00DC50D7"/>
    <w:rsid w:val="00DD4AE3"/>
    <w:rsid w:val="00E1494B"/>
    <w:rsid w:val="00E30C0C"/>
    <w:rsid w:val="00E53DEB"/>
    <w:rsid w:val="00E650C0"/>
    <w:rsid w:val="00E7245E"/>
    <w:rsid w:val="00E8247A"/>
    <w:rsid w:val="00EA1EED"/>
    <w:rsid w:val="00EB091B"/>
    <w:rsid w:val="00EB4397"/>
    <w:rsid w:val="00ED5E78"/>
    <w:rsid w:val="00F05849"/>
    <w:rsid w:val="00F34E41"/>
    <w:rsid w:val="00F40E9C"/>
    <w:rsid w:val="00F465AC"/>
    <w:rsid w:val="00F55672"/>
    <w:rsid w:val="00F76E09"/>
    <w:rsid w:val="00F8280C"/>
    <w:rsid w:val="00FA3367"/>
    <w:rsid w:val="00FA430A"/>
    <w:rsid w:val="00FD6754"/>
    <w:rsid w:val="00FD7D4A"/>
    <w:rsid w:val="00FE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AD"/>
  </w:style>
  <w:style w:type="paragraph" w:styleId="1">
    <w:name w:val="heading 1"/>
    <w:basedOn w:val="a"/>
    <w:link w:val="10"/>
    <w:uiPriority w:val="9"/>
    <w:qFormat/>
    <w:rsid w:val="002B2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F3B"/>
  </w:style>
  <w:style w:type="paragraph" w:styleId="a5">
    <w:name w:val="footer"/>
    <w:basedOn w:val="a"/>
    <w:link w:val="a6"/>
    <w:uiPriority w:val="99"/>
    <w:semiHidden/>
    <w:unhideWhenUsed/>
    <w:rsid w:val="0017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F3B"/>
  </w:style>
  <w:style w:type="paragraph" w:styleId="a7">
    <w:name w:val="Normal (Web)"/>
    <w:basedOn w:val="a"/>
    <w:uiPriority w:val="99"/>
    <w:unhideWhenUsed/>
    <w:rsid w:val="00C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01F2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31"/>
    <w:basedOn w:val="a"/>
    <w:rsid w:val="00C201F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basedOn w:val="a"/>
    <w:rsid w:val="00CE29C6"/>
    <w:pPr>
      <w:widowControl w:val="0"/>
      <w:spacing w:after="0" w:line="240" w:lineRule="auto"/>
    </w:pPr>
    <w:rPr>
      <w:rFonts w:ascii="Times New Roman" w:eastAsia="SimSun" w:hAnsi="Times New Roman" w:cs="Tahoma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CE29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2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0306F2"/>
    <w:rPr>
      <w:color w:val="0000FF"/>
      <w:u w:val="single"/>
    </w:rPr>
  </w:style>
  <w:style w:type="character" w:styleId="ab">
    <w:name w:val="Strong"/>
    <w:basedOn w:val="a0"/>
    <w:uiPriority w:val="22"/>
    <w:qFormat/>
    <w:rsid w:val="000306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yekspertiza_proekt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org/text/category/dokumenti_uchreditelmz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06A7-276A-4C07-9F1C-4B4CB580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32</Pages>
  <Words>7641</Words>
  <Characters>43558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2024-03-21T07:40:00Z</cp:lastPrinted>
  <dcterms:created xsi:type="dcterms:W3CDTF">2024-02-28T10:10:00Z</dcterms:created>
  <dcterms:modified xsi:type="dcterms:W3CDTF">2024-03-21T08:07:00Z</dcterms:modified>
</cp:coreProperties>
</file>