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CF0368">
      <w:pPr>
        <w:spacing w:after="120" w:line="240" w:lineRule="auto"/>
        <w:jc w:val="center"/>
        <w:rPr>
          <w:b/>
        </w:rPr>
      </w:pPr>
      <w:r w:rsidRPr="00381FA2">
        <w:rPr>
          <w:b/>
        </w:rPr>
        <w:t xml:space="preserve">городского </w:t>
      </w:r>
      <w:r w:rsidR="00891813">
        <w:rPr>
          <w:b/>
        </w:rPr>
        <w:t>поселения-город</w:t>
      </w:r>
      <w:r w:rsidRPr="00381FA2">
        <w:rPr>
          <w:b/>
        </w:rPr>
        <w:t xml:space="preserve"> Лиски за </w:t>
      </w:r>
      <w:r w:rsidR="00E87A95">
        <w:rPr>
          <w:b/>
        </w:rPr>
        <w:t>2023</w:t>
      </w:r>
      <w:r w:rsidRPr="00381FA2">
        <w:rPr>
          <w:b/>
        </w:rPr>
        <w:t xml:space="preserve">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B7319A" w:rsidRDefault="00381FA2" w:rsidP="00B7319A">
      <w:pPr>
        <w:spacing w:after="120" w:line="360" w:lineRule="auto"/>
        <w:ind w:firstLine="708"/>
        <w:rPr>
          <w:b/>
          <w:szCs w:val="24"/>
          <w:u w:val="single"/>
        </w:rPr>
      </w:pPr>
      <w:r w:rsidRPr="00B7319A">
        <w:rPr>
          <w:b/>
          <w:u w:val="single"/>
        </w:rPr>
        <w:t xml:space="preserve">Муниципальная </w:t>
      </w:r>
      <w:r w:rsidRPr="00B7319A">
        <w:rPr>
          <w:b/>
          <w:szCs w:val="24"/>
          <w:u w:val="single"/>
        </w:rPr>
        <w:t>программа «</w:t>
      </w:r>
      <w:r w:rsidR="001724F8" w:rsidRPr="00B7319A">
        <w:rPr>
          <w:b/>
          <w:szCs w:val="24"/>
          <w:u w:val="single"/>
        </w:rPr>
        <w:t xml:space="preserve">Формирование современной городской </w:t>
      </w:r>
      <w:proofErr w:type="gramStart"/>
      <w:r w:rsidR="001724F8" w:rsidRPr="00B7319A">
        <w:rPr>
          <w:b/>
          <w:szCs w:val="24"/>
          <w:u w:val="single"/>
        </w:rPr>
        <w:t>среды  городского</w:t>
      </w:r>
      <w:proofErr w:type="gramEnd"/>
      <w:r w:rsidR="001724F8" w:rsidRPr="00B7319A">
        <w:rPr>
          <w:b/>
          <w:szCs w:val="24"/>
          <w:u w:val="single"/>
        </w:rPr>
        <w:t xml:space="preserve"> </w:t>
      </w:r>
      <w:r w:rsidR="00891813">
        <w:rPr>
          <w:b/>
          <w:szCs w:val="24"/>
          <w:u w:val="single"/>
        </w:rPr>
        <w:t>поселения-город</w:t>
      </w:r>
      <w:r w:rsidR="001724F8" w:rsidRPr="00B7319A">
        <w:rPr>
          <w:b/>
          <w:szCs w:val="24"/>
          <w:u w:val="single"/>
        </w:rPr>
        <w:t xml:space="preserve"> Лиски</w:t>
      </w:r>
      <w:r w:rsidRPr="00B7319A">
        <w:rPr>
          <w:b/>
          <w:szCs w:val="24"/>
          <w:u w:val="single"/>
        </w:rPr>
        <w:t>».</w:t>
      </w:r>
    </w:p>
    <w:p w:rsidR="001724F8" w:rsidRPr="002F62E0" w:rsidRDefault="00381FA2" w:rsidP="002F62E0">
      <w:pPr>
        <w:pStyle w:val="a4"/>
        <w:spacing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F62E0">
        <w:rPr>
          <w:rFonts w:ascii="Times New Roman" w:hAnsi="Times New Roman" w:cs="Times New Roman"/>
          <w:sz w:val="24"/>
          <w:szCs w:val="24"/>
        </w:rPr>
        <w:tab/>
      </w:r>
      <w:r w:rsidRPr="002F62E0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</w:t>
      </w:r>
      <w:r w:rsidRPr="002F62E0">
        <w:rPr>
          <w:rFonts w:ascii="Times New Roman" w:hAnsi="Times New Roman" w:cs="Times New Roman"/>
          <w:spacing w:val="-5"/>
          <w:sz w:val="24"/>
          <w:szCs w:val="24"/>
          <w:u w:val="single"/>
        </w:rPr>
        <w:t xml:space="preserve">Цель </w:t>
      </w:r>
      <w:proofErr w:type="gramStart"/>
      <w:r w:rsidRPr="002F62E0">
        <w:rPr>
          <w:rFonts w:ascii="Times New Roman" w:hAnsi="Times New Roman" w:cs="Times New Roman"/>
          <w:spacing w:val="-5"/>
          <w:sz w:val="24"/>
          <w:szCs w:val="24"/>
          <w:u w:val="single"/>
        </w:rPr>
        <w:t>программы:</w:t>
      </w:r>
      <w:r w:rsidRPr="002F62E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AA26F0" w:rsidRPr="002F62E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1724F8" w:rsidRPr="002F62E0">
        <w:rPr>
          <w:rFonts w:ascii="Times New Roman" w:eastAsia="Calibri" w:hAnsi="Times New Roman" w:cs="Times New Roman"/>
          <w:sz w:val="24"/>
          <w:szCs w:val="24"/>
        </w:rPr>
        <w:t>Создание</w:t>
      </w:r>
      <w:proofErr w:type="gramEnd"/>
      <w:r w:rsidR="001724F8" w:rsidRPr="002F62E0">
        <w:rPr>
          <w:rFonts w:ascii="Times New Roman" w:eastAsia="Calibri" w:hAnsi="Times New Roman" w:cs="Times New Roman"/>
          <w:sz w:val="24"/>
          <w:szCs w:val="24"/>
        </w:rPr>
        <w:t xml:space="preserve"> условий для обеспечения благоустроенным и комфортным жильем населения, а также формирование благоприятной среды жизнедеятельности путем устойчивого развития территории городского </w:t>
      </w:r>
      <w:r w:rsidR="00891813">
        <w:rPr>
          <w:rFonts w:ascii="Times New Roman" w:eastAsia="Calibri" w:hAnsi="Times New Roman" w:cs="Times New Roman"/>
          <w:sz w:val="24"/>
          <w:szCs w:val="24"/>
        </w:rPr>
        <w:t>поселения-город</w:t>
      </w:r>
      <w:r w:rsidR="001724F8" w:rsidRPr="002F62E0">
        <w:rPr>
          <w:rFonts w:ascii="Times New Roman" w:eastAsia="Calibri" w:hAnsi="Times New Roman" w:cs="Times New Roman"/>
          <w:sz w:val="24"/>
          <w:szCs w:val="24"/>
        </w:rPr>
        <w:t xml:space="preserve"> Лиски.</w:t>
      </w:r>
      <w:r w:rsidR="001724F8" w:rsidRPr="002F62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Повышение уровня вовлеченности заинтересованных граждан и организаций к участию в решении вопросов благоустройства </w:t>
      </w:r>
      <w:r w:rsidR="001724F8" w:rsidRPr="002F62E0">
        <w:rPr>
          <w:rFonts w:ascii="Times New Roman" w:eastAsia="Calibri" w:hAnsi="Times New Roman" w:cs="Times New Roman"/>
          <w:sz w:val="24"/>
          <w:szCs w:val="24"/>
        </w:rPr>
        <w:t xml:space="preserve">городского </w:t>
      </w:r>
      <w:r w:rsidR="00891813">
        <w:rPr>
          <w:rFonts w:ascii="Times New Roman" w:eastAsia="Calibri" w:hAnsi="Times New Roman" w:cs="Times New Roman"/>
          <w:sz w:val="24"/>
          <w:szCs w:val="24"/>
        </w:rPr>
        <w:t>поселения-город</w:t>
      </w:r>
      <w:r w:rsidR="001724F8" w:rsidRPr="002F62E0">
        <w:rPr>
          <w:rFonts w:ascii="Times New Roman" w:eastAsia="Calibri" w:hAnsi="Times New Roman" w:cs="Times New Roman"/>
          <w:sz w:val="24"/>
          <w:szCs w:val="24"/>
        </w:rPr>
        <w:t xml:space="preserve"> Лиски</w:t>
      </w:r>
      <w:r w:rsidR="001724F8" w:rsidRPr="002F62E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FA337B" w:rsidRPr="002F62E0" w:rsidRDefault="001724F8" w:rsidP="002F62E0">
      <w:pPr>
        <w:spacing w:after="120" w:line="360" w:lineRule="auto"/>
        <w:jc w:val="both"/>
        <w:rPr>
          <w:rFonts w:cs="Times New Roman"/>
          <w:spacing w:val="-5"/>
          <w:szCs w:val="24"/>
        </w:rPr>
      </w:pPr>
      <w:r w:rsidRPr="002F62E0">
        <w:rPr>
          <w:rFonts w:eastAsia="Calibri" w:cs="Times New Roman"/>
          <w:color w:val="000000"/>
          <w:szCs w:val="24"/>
        </w:rPr>
        <w:t>Реализация мероприятий по обустройству</w:t>
      </w:r>
      <w:r w:rsidRPr="002F62E0">
        <w:rPr>
          <w:rFonts w:eastAsia="Calibri" w:cs="Times New Roman"/>
          <w:szCs w:val="24"/>
        </w:rPr>
        <w:t xml:space="preserve"> городского парка культуры и отдыха в г. Лиски в соответствии с требованиями к местам массового нахождения населения, направленных на обеспечение безопасного и комфортного пребывания горожан города, района и их гостей в парке при проведении культурно-массовых мероприятий и во время свободного провождения досуга и разнопланового отдыха граждан на его территории.</w:t>
      </w:r>
    </w:p>
    <w:p w:rsidR="007B3F40" w:rsidRDefault="00381FA2" w:rsidP="007B3F40">
      <w:pPr>
        <w:spacing w:after="120" w:line="360" w:lineRule="auto"/>
        <w:ind w:firstLine="708"/>
        <w:jc w:val="both"/>
        <w:rPr>
          <w:spacing w:val="-5"/>
        </w:rPr>
      </w:pPr>
      <w:r w:rsidRPr="00381FA2">
        <w:rPr>
          <w:spacing w:val="-5"/>
          <w:u w:val="single"/>
        </w:rPr>
        <w:t>Результаты реализации программы:</w:t>
      </w:r>
      <w:r w:rsidR="007B3F40" w:rsidRPr="007B3F40">
        <w:rPr>
          <w:spacing w:val="-5"/>
        </w:rPr>
        <w:t xml:space="preserve"> 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>В рамках государственной программы Воронежской области «Содействие развитию муниципальных образований и местного самоуправления» реализованы проекты: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>- Обустройство сквера по ул. Титова, 32А/1 в г. Лиски Воронежской области;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>- Устройство спортивной площадки по пр. Ленина, 43Б/1 в г. Лиски;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 xml:space="preserve">- Создание «Аллеи памяти» и обустройство прилегающей к ней территории в военном городке, </w:t>
      </w:r>
      <w:proofErr w:type="spellStart"/>
      <w:r w:rsidRPr="002B16BC">
        <w:rPr>
          <w:spacing w:val="-5"/>
        </w:rPr>
        <w:t>г.Лиски</w:t>
      </w:r>
      <w:proofErr w:type="spellEnd"/>
      <w:r w:rsidRPr="002B16BC">
        <w:rPr>
          <w:spacing w:val="-5"/>
        </w:rPr>
        <w:t>.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>1. Обустройство сквера по ул. Титова, 32А/1в г. Лиски Воронежской области.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>В обустройство сквера входит: устройство тротуаров в плитке, установка скамеек и урн, установка светодиодного дерева с цветником, установка скамеек и цветников с подсветкой, посадка деревьев (клен, катальпа, каштан, липа, рябина), посадка кустарников (спирея, пузыреплодник, дерн, кизильник), посев газона, организация наружного освещения, организация поливочного водопровода, устройство водоотводного лотка.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 xml:space="preserve">Стоимость выполненных работ составила – 14 млн. 917,34 тыс. руб., в том числе: - 12 млн. 216,50 тыс. руб. </w:t>
      </w:r>
      <w:proofErr w:type="gramStart"/>
      <w:r w:rsidRPr="002B16BC">
        <w:rPr>
          <w:spacing w:val="-5"/>
        </w:rPr>
        <w:t>средства  областного</w:t>
      </w:r>
      <w:proofErr w:type="gramEnd"/>
      <w:r w:rsidRPr="002B16BC">
        <w:rPr>
          <w:spacing w:val="-5"/>
        </w:rPr>
        <w:t xml:space="preserve"> бюджета;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 xml:space="preserve">            - 2 млн.700,84 тыс. руб. </w:t>
      </w:r>
      <w:proofErr w:type="gramStart"/>
      <w:r w:rsidRPr="002B16BC">
        <w:rPr>
          <w:spacing w:val="-5"/>
        </w:rPr>
        <w:t>средства  местного</w:t>
      </w:r>
      <w:proofErr w:type="gramEnd"/>
      <w:r w:rsidRPr="002B16BC">
        <w:rPr>
          <w:spacing w:val="-5"/>
        </w:rPr>
        <w:t xml:space="preserve"> бюджета.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>2. Устройство спортивной площадки по пр. Ленина, 43Б/1 в г. Лиски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>При реализации проекта выполнены следующие работы: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>- устройство тротуаров и дорожек в плитке;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 xml:space="preserve">-  установка скамеек и урн; 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>- установка тренажеров и спортивного оборудования;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>- устройство универсальной спортивной площадки;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>- организация освещения;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>- организация водопровода;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>- установка ограждения;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>- устройство парковки.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 xml:space="preserve">          Стоимость выполненных работ составила – 8 млн. 591,05 тыс. руб., в том числе: - 2 млн. 130,0 тыс. руб. </w:t>
      </w:r>
      <w:proofErr w:type="gramStart"/>
      <w:r w:rsidRPr="002B16BC">
        <w:rPr>
          <w:spacing w:val="-5"/>
        </w:rPr>
        <w:t>средства  областного</w:t>
      </w:r>
      <w:proofErr w:type="gramEnd"/>
      <w:r w:rsidRPr="002B16BC">
        <w:rPr>
          <w:spacing w:val="-5"/>
        </w:rPr>
        <w:t xml:space="preserve"> бюджета;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 xml:space="preserve">         - </w:t>
      </w:r>
      <w:proofErr w:type="gramStart"/>
      <w:r w:rsidRPr="002B16BC">
        <w:rPr>
          <w:spacing w:val="-5"/>
        </w:rPr>
        <w:t>6  млн.</w:t>
      </w:r>
      <w:proofErr w:type="gramEnd"/>
      <w:r w:rsidRPr="002B16BC">
        <w:rPr>
          <w:spacing w:val="-5"/>
        </w:rPr>
        <w:t>461,05 тыс. руб. средства  местного бюджета.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 xml:space="preserve">В связи с тем, что контракт №002-23-ЭА от 27.02.2023г. (ООО Парк-Сервис) расторгнут в одностороннем порядке 26.09.2023г. возникла необходимость в подборе </w:t>
      </w:r>
      <w:proofErr w:type="gramStart"/>
      <w:r w:rsidRPr="002B16BC">
        <w:rPr>
          <w:spacing w:val="-5"/>
        </w:rPr>
        <w:t>нового  подрядчика</w:t>
      </w:r>
      <w:proofErr w:type="gramEnd"/>
      <w:r w:rsidRPr="002B16BC">
        <w:rPr>
          <w:spacing w:val="-5"/>
        </w:rPr>
        <w:t xml:space="preserve"> для выполнения работ по объекту. Работы по устройству покрытия из резиновой </w:t>
      </w:r>
      <w:proofErr w:type="gramStart"/>
      <w:r w:rsidRPr="002B16BC">
        <w:rPr>
          <w:spacing w:val="-5"/>
        </w:rPr>
        <w:t>крошки,  озеленению</w:t>
      </w:r>
      <w:proofErr w:type="gramEnd"/>
      <w:r w:rsidRPr="002B16BC">
        <w:rPr>
          <w:spacing w:val="-5"/>
        </w:rPr>
        <w:t xml:space="preserve"> и ремонту подпорной стенки и перешли на 2024 г. в связи с погодными условиями.  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 xml:space="preserve">3. Создание «Аллеи памяти» и обустройство прилегающей к ней территории в военном городке, </w:t>
      </w:r>
      <w:proofErr w:type="spellStart"/>
      <w:r w:rsidRPr="002B16BC">
        <w:rPr>
          <w:spacing w:val="-5"/>
        </w:rPr>
        <w:t>г.Лиски</w:t>
      </w:r>
      <w:proofErr w:type="spellEnd"/>
      <w:r w:rsidRPr="002B16BC">
        <w:rPr>
          <w:spacing w:val="-5"/>
        </w:rPr>
        <w:t>.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>При реализации проекта «Создание «Аллеи памяти» и обустройство прилегающей к ней территории в военном городке, г. Лиски выполнены следующие работы: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>- устройство дорожек аллеи в плитке;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>- установка скамеек и урн;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>- установка именных табличек;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>- посадка кустарников (сирень, можжевельник);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>- посев газона;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 xml:space="preserve">- смонтировано освещение. 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>В рамках реализации регионального проекта «Формирование современной городской среды» выполнены работы: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>1. Благоустройства сквера по ул. Олега Романова в г. Лиски.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>При реализации проекта выполнены следующие работы: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>- устройство тротуаров и дорожек в плитке (частично);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>- асфальтирование проезда (1 слой);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>- установка спортивного оборудования и детской канатной дороги;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>- организация наружного освещения (частично);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 xml:space="preserve">- установка световой фигуры, "Одуванчик", </w:t>
      </w:r>
      <w:proofErr w:type="spellStart"/>
      <w:r w:rsidRPr="002B16BC">
        <w:rPr>
          <w:spacing w:val="-5"/>
        </w:rPr>
        <w:t>топиария</w:t>
      </w:r>
      <w:proofErr w:type="spellEnd"/>
      <w:r w:rsidRPr="002B16BC">
        <w:rPr>
          <w:spacing w:val="-5"/>
        </w:rPr>
        <w:t xml:space="preserve"> "</w:t>
      </w:r>
      <w:proofErr w:type="spellStart"/>
      <w:r w:rsidRPr="002B16BC">
        <w:rPr>
          <w:spacing w:val="-5"/>
        </w:rPr>
        <w:t>Бутса</w:t>
      </w:r>
      <w:proofErr w:type="spellEnd"/>
      <w:r w:rsidRPr="002B16BC">
        <w:rPr>
          <w:spacing w:val="-5"/>
        </w:rPr>
        <w:t xml:space="preserve"> с мячом";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>- устройство поливочного водопровода.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 xml:space="preserve">Стоимость выполненных работ составила – 10 млн. 917,64 тыс. руб., в том числе   - 1млн. 536,24 тыс. руб. </w:t>
      </w:r>
      <w:proofErr w:type="gramStart"/>
      <w:r w:rsidRPr="002B16BC">
        <w:rPr>
          <w:spacing w:val="-5"/>
        </w:rPr>
        <w:t>средства  федерального</w:t>
      </w:r>
      <w:proofErr w:type="gramEnd"/>
      <w:r w:rsidRPr="002B16BC">
        <w:rPr>
          <w:spacing w:val="-5"/>
        </w:rPr>
        <w:t xml:space="preserve"> бюджета;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 xml:space="preserve">             -  9 млн.  281,25 тыс. руб. </w:t>
      </w:r>
      <w:proofErr w:type="gramStart"/>
      <w:r w:rsidRPr="002B16BC">
        <w:rPr>
          <w:spacing w:val="-5"/>
        </w:rPr>
        <w:t>средства  областного</w:t>
      </w:r>
      <w:proofErr w:type="gramEnd"/>
      <w:r w:rsidRPr="002B16BC">
        <w:rPr>
          <w:spacing w:val="-5"/>
        </w:rPr>
        <w:t xml:space="preserve"> бюджета;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 xml:space="preserve">             -              192 руб. </w:t>
      </w:r>
      <w:proofErr w:type="gramStart"/>
      <w:r w:rsidRPr="002B16BC">
        <w:rPr>
          <w:spacing w:val="-5"/>
        </w:rPr>
        <w:t>средства  местного</w:t>
      </w:r>
      <w:proofErr w:type="gramEnd"/>
      <w:r w:rsidRPr="002B16BC">
        <w:rPr>
          <w:spacing w:val="-5"/>
        </w:rPr>
        <w:t xml:space="preserve"> бюджета.</w:t>
      </w:r>
    </w:p>
    <w:p w:rsid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>В связи со сложившейся ситуацией работы по благоустройству сквера по ул. Олега Романова планируется завершить при наступлении благоприятных погодных условий в 2024 году.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 xml:space="preserve">В рамках регионального проекта «Культурна среда» Государственной программы «Развитие культуры и туризма» 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 xml:space="preserve">В 2022-2024 гг. реализуется проект «Строительство Центра культурного развития по адресу: РФ, Воронежская область, г. Лиски, ул. 40 лет Октября, д. 43а» 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>В состав проекта входит: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>А) Подготовительный период: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>- обустройство строительной площадки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 xml:space="preserve">Б) Основной период:  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 xml:space="preserve">- строительство здания центра культурного развития, 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>- строительство котельной БКУ-240,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 xml:space="preserve">- строительство дизельной электростанции, 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lastRenderedPageBreak/>
        <w:t>- строительство наружных инженерных коммуникаций,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>- благоустройство и озеленение территории,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>- сдача проектируемого объекта в эксплуатацию.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 xml:space="preserve">Сметная стоимость объекта - 125 млн. 597,60 тыс. </w:t>
      </w:r>
      <w:proofErr w:type="spellStart"/>
      <w:r w:rsidRPr="002B16BC">
        <w:rPr>
          <w:spacing w:val="-5"/>
        </w:rPr>
        <w:t>руб</w:t>
      </w:r>
      <w:proofErr w:type="spellEnd"/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 xml:space="preserve">В 2022 году выполнены следующие работы: 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 xml:space="preserve">земляные работы, фундаменты, перегородки, водопровод наружный, блочная котельная, перекрытие </w:t>
      </w:r>
      <w:proofErr w:type="spellStart"/>
      <w:r w:rsidRPr="002B16BC">
        <w:rPr>
          <w:spacing w:val="-5"/>
        </w:rPr>
        <w:t>отм</w:t>
      </w:r>
      <w:proofErr w:type="spellEnd"/>
      <w:r w:rsidRPr="002B16BC">
        <w:rPr>
          <w:spacing w:val="-5"/>
        </w:rPr>
        <w:t xml:space="preserve">, полы в </w:t>
      </w:r>
      <w:proofErr w:type="spellStart"/>
      <w:r w:rsidRPr="002B16BC">
        <w:rPr>
          <w:spacing w:val="-5"/>
        </w:rPr>
        <w:t>техподполье</w:t>
      </w:r>
      <w:proofErr w:type="spellEnd"/>
      <w:r w:rsidRPr="002B16BC">
        <w:rPr>
          <w:spacing w:val="-5"/>
        </w:rPr>
        <w:t xml:space="preserve">, стены, </w:t>
      </w:r>
      <w:proofErr w:type="spellStart"/>
      <w:r w:rsidRPr="002B16BC">
        <w:rPr>
          <w:spacing w:val="-5"/>
        </w:rPr>
        <w:t>техподполье</w:t>
      </w:r>
      <w:proofErr w:type="spellEnd"/>
      <w:r w:rsidRPr="002B16BC">
        <w:rPr>
          <w:spacing w:val="-5"/>
        </w:rPr>
        <w:t xml:space="preserve">, вход в подвал, перекрытие, стены, полы (частично), проемы, тепловые сети, кровля (частично), лестницы, эстрада, отопление (частично), водопровод внутренний (частично), канализация внутренняя (частично), </w:t>
      </w:r>
      <w:proofErr w:type="spellStart"/>
      <w:r w:rsidRPr="002B16BC">
        <w:rPr>
          <w:spacing w:val="-5"/>
        </w:rPr>
        <w:t>молниезащита</w:t>
      </w:r>
      <w:proofErr w:type="spellEnd"/>
      <w:r w:rsidRPr="002B16BC">
        <w:rPr>
          <w:spacing w:val="-5"/>
        </w:rPr>
        <w:t xml:space="preserve"> и заземление котельной, установка окон и дверей (частично), монтаж витражей (частично).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>За весь период действия контракта ООО «Лиски-Строитель» было перечислено 51 млн. 425,40 тыс. руб., а работ выполнено на 38 млн. 203,90 тыс. руб.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 xml:space="preserve">В связи с тем, что Подрядчиком нарушен график строительно-монтажных работ и не освоен аванс в размере 13 млн. 221,51 тыс. руб., Заказчиком было принято и размещено в Единой информационной системе решение об одностороннем отказе от исполнения контракта. Контракт расторгнут с 06 марта 2023 года. 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>Второй подрядчик ООО «</w:t>
      </w:r>
      <w:proofErr w:type="spellStart"/>
      <w:r w:rsidRPr="002B16BC">
        <w:rPr>
          <w:spacing w:val="-5"/>
        </w:rPr>
        <w:t>ДорСтрой</w:t>
      </w:r>
      <w:proofErr w:type="spellEnd"/>
      <w:r w:rsidRPr="002B16BC">
        <w:rPr>
          <w:spacing w:val="-5"/>
        </w:rPr>
        <w:t>», определенный проведением повторного конкурса, решением Воронежского УФАС внесен в реестр недобросовестных подрядчиков 17 ноября 2023 года.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 xml:space="preserve">Решением комиссии по повышению устойчивости экономики Воронежской области согласовано заключение контракта с единственным подрядчиком ООО «Хива-Строй». Цена контракта составляет 97 млн. 120,05 </w:t>
      </w:r>
      <w:proofErr w:type="spellStart"/>
      <w:r w:rsidRPr="002B16BC">
        <w:rPr>
          <w:spacing w:val="-5"/>
        </w:rPr>
        <w:t>тыс.руб</w:t>
      </w:r>
      <w:proofErr w:type="spellEnd"/>
      <w:r w:rsidRPr="002B16BC">
        <w:rPr>
          <w:spacing w:val="-5"/>
        </w:rPr>
        <w:t xml:space="preserve">. 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 xml:space="preserve">Контрактом предусмотрен аванс в размере 49% от цены контракта, что составляет 47 млн. 588,82 </w:t>
      </w:r>
      <w:proofErr w:type="spellStart"/>
      <w:r w:rsidRPr="002B16BC">
        <w:rPr>
          <w:spacing w:val="-5"/>
        </w:rPr>
        <w:t>тыс.руб</w:t>
      </w:r>
      <w:proofErr w:type="spellEnd"/>
      <w:r w:rsidRPr="002B16BC">
        <w:rPr>
          <w:spacing w:val="-5"/>
        </w:rPr>
        <w:t xml:space="preserve">. 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>Срок выполнения работ до 31 мая 2024 года.</w:t>
      </w:r>
    </w:p>
    <w:p w:rsidR="002B16BC" w:rsidRPr="002B16BC" w:rsidRDefault="002B16BC" w:rsidP="002B16BC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>Общий процент готовности объекта – 35%.</w:t>
      </w:r>
    </w:p>
    <w:p w:rsidR="00E87A95" w:rsidRDefault="002B16BC" w:rsidP="007B3F40">
      <w:pPr>
        <w:spacing w:after="120" w:line="360" w:lineRule="auto"/>
        <w:ind w:firstLine="708"/>
        <w:jc w:val="both"/>
        <w:rPr>
          <w:spacing w:val="-5"/>
        </w:rPr>
      </w:pPr>
      <w:r w:rsidRPr="002B16BC">
        <w:rPr>
          <w:spacing w:val="-5"/>
        </w:rPr>
        <w:t>Для объекта «Строительство Центра культурного развития по адресу: РФ, Воронежская область, г. Лиски, ул. 40 лет Октября, д. 43а» закуплено оборудование на сумму 25 млн. 550,66 тыс. руб. На данный момент часть оборудования находиться у поставщика по договору ответственного хранения.</w:t>
      </w:r>
      <w:bookmarkStart w:id="0" w:name="_GoBack"/>
      <w:bookmarkEnd w:id="0"/>
    </w:p>
    <w:p w:rsidR="00381FA2" w:rsidRDefault="00381FA2" w:rsidP="00381FA2">
      <w:pPr>
        <w:spacing w:after="120" w:line="360" w:lineRule="auto"/>
        <w:jc w:val="both"/>
        <w:rPr>
          <w:u w:val="single"/>
        </w:rPr>
      </w:pPr>
      <w:r>
        <w:rPr>
          <w:b/>
        </w:rPr>
        <w:lastRenderedPageBreak/>
        <w:tab/>
      </w:r>
      <w:r w:rsidRPr="00D06D53">
        <w:rPr>
          <w:u w:val="single"/>
        </w:rPr>
        <w:t>Выводы об эффективности реализации программы:</w:t>
      </w:r>
    </w:p>
    <w:p w:rsidR="00AA5451" w:rsidRDefault="00D06D53" w:rsidP="00AA5451">
      <w:pPr>
        <w:spacing w:after="0" w:line="360" w:lineRule="auto"/>
        <w:ind w:firstLine="709"/>
        <w:jc w:val="both"/>
      </w:pPr>
      <w:r w:rsidRPr="00D06D53">
        <w:t xml:space="preserve">Основные плановые показатели программы, намеченные на </w:t>
      </w:r>
      <w:r w:rsidR="00E87A95">
        <w:t>2023</w:t>
      </w:r>
      <w:r>
        <w:t xml:space="preserve"> год – выполнены. Запланированные бюджетные </w:t>
      </w:r>
      <w:r w:rsidRPr="00AA26F0">
        <w:rPr>
          <w:szCs w:val="24"/>
        </w:rPr>
        <w:t>средства</w:t>
      </w:r>
      <w:r w:rsidR="0013577D" w:rsidRPr="00AA26F0">
        <w:rPr>
          <w:szCs w:val="24"/>
        </w:rPr>
        <w:t xml:space="preserve"> (</w:t>
      </w:r>
      <w:r w:rsidR="00E87A95" w:rsidRPr="00E87A95">
        <w:rPr>
          <w:szCs w:val="24"/>
        </w:rPr>
        <w:t>12 658,2</w:t>
      </w:r>
      <w:r w:rsidR="00E87A95">
        <w:rPr>
          <w:szCs w:val="24"/>
        </w:rPr>
        <w:t xml:space="preserve"> </w:t>
      </w:r>
      <w:r w:rsidR="001724F8" w:rsidRPr="001724F8">
        <w:rPr>
          <w:szCs w:val="24"/>
        </w:rPr>
        <w:t>тыс.руб.</w:t>
      </w:r>
      <w:r w:rsidR="0013577D" w:rsidRPr="001724F8">
        <w:rPr>
          <w:rFonts w:cs="Times New Roman"/>
          <w:szCs w:val="24"/>
        </w:rPr>
        <w:t>)</w:t>
      </w:r>
      <w:r w:rsidRPr="00463C4F">
        <w:rPr>
          <w:szCs w:val="24"/>
        </w:rPr>
        <w:t xml:space="preserve"> на</w:t>
      </w:r>
      <w:r w:rsidRPr="00FA337B">
        <w:rPr>
          <w:szCs w:val="24"/>
        </w:rPr>
        <w:t xml:space="preserve"> реализацию</w:t>
      </w:r>
      <w:r>
        <w:t xml:space="preserve"> мероприятий программы использованы полностью. </w:t>
      </w:r>
      <w:r w:rsidR="00AA5451" w:rsidRPr="00AA5451">
        <w:t xml:space="preserve">Уровень освоения денежных средств по данной программе составляет </w:t>
      </w:r>
      <w:r w:rsidR="00AF3B11">
        <w:t xml:space="preserve">100 %, </w:t>
      </w:r>
      <w:r w:rsidR="00AA5451" w:rsidRPr="00AA5451">
        <w:t xml:space="preserve">уровень достижения индикаторов </w:t>
      </w:r>
      <w:r w:rsidR="00AF3B11">
        <w:t xml:space="preserve">100 </w:t>
      </w:r>
      <w:r w:rsidR="00AA5451" w:rsidRPr="00AA5451">
        <w:t>%.</w:t>
      </w:r>
    </w:p>
    <w:p w:rsidR="00AA5451" w:rsidRDefault="00AA5451" w:rsidP="00AA5451">
      <w:pPr>
        <w:spacing w:after="0" w:line="360" w:lineRule="auto"/>
        <w:ind w:firstLine="709"/>
        <w:jc w:val="both"/>
      </w:pPr>
      <w:r>
        <w:t>Ответственные исполнители муниципальной программы обеспечивают ее реализацию в полном объеме.</w:t>
      </w:r>
    </w:p>
    <w:p w:rsidR="00381FA2" w:rsidRPr="00381FA2" w:rsidRDefault="00AA5451" w:rsidP="00A031E6">
      <w:pPr>
        <w:spacing w:after="0" w:line="360" w:lineRule="auto"/>
        <w:ind w:firstLine="709"/>
        <w:jc w:val="both"/>
      </w:pPr>
      <w:r>
        <w:t>Программа является эффективной и результативной</w:t>
      </w:r>
      <w:r w:rsidR="00AF3B11">
        <w:t>.</w:t>
      </w:r>
    </w:p>
    <w:p w:rsidR="00381FA2" w:rsidRPr="00381FA2" w:rsidRDefault="00381FA2" w:rsidP="00381FA2">
      <w:pPr>
        <w:spacing w:after="120" w:line="360" w:lineRule="auto"/>
        <w:jc w:val="center"/>
        <w:rPr>
          <w:b/>
        </w:rPr>
      </w:pPr>
    </w:p>
    <w:sectPr w:rsidR="00381FA2" w:rsidRPr="00381FA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9B1FED"/>
    <w:multiLevelType w:val="hybridMultilevel"/>
    <w:tmpl w:val="61EAD114"/>
    <w:lvl w:ilvl="0" w:tplc="66229EEC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1FA2"/>
    <w:rsid w:val="00025A04"/>
    <w:rsid w:val="000C3286"/>
    <w:rsid w:val="0013577D"/>
    <w:rsid w:val="001669D1"/>
    <w:rsid w:val="001724F8"/>
    <w:rsid w:val="00173651"/>
    <w:rsid w:val="001C6C73"/>
    <w:rsid w:val="00205B56"/>
    <w:rsid w:val="002B16BC"/>
    <w:rsid w:val="002C0DCA"/>
    <w:rsid w:val="002F62E0"/>
    <w:rsid w:val="00381FA2"/>
    <w:rsid w:val="00463C4F"/>
    <w:rsid w:val="00496EDD"/>
    <w:rsid w:val="00567FC0"/>
    <w:rsid w:val="005D0BE8"/>
    <w:rsid w:val="005E2A24"/>
    <w:rsid w:val="006C0639"/>
    <w:rsid w:val="006D0D80"/>
    <w:rsid w:val="007B3F40"/>
    <w:rsid w:val="00814E4B"/>
    <w:rsid w:val="00856F8A"/>
    <w:rsid w:val="00891813"/>
    <w:rsid w:val="00964356"/>
    <w:rsid w:val="00967610"/>
    <w:rsid w:val="009F5184"/>
    <w:rsid w:val="00A031E6"/>
    <w:rsid w:val="00AA19DF"/>
    <w:rsid w:val="00AA26F0"/>
    <w:rsid w:val="00AA5451"/>
    <w:rsid w:val="00AF07E7"/>
    <w:rsid w:val="00AF3B11"/>
    <w:rsid w:val="00B7319A"/>
    <w:rsid w:val="00B76695"/>
    <w:rsid w:val="00BA5254"/>
    <w:rsid w:val="00CF0368"/>
    <w:rsid w:val="00D01E6F"/>
    <w:rsid w:val="00D06D53"/>
    <w:rsid w:val="00D60A51"/>
    <w:rsid w:val="00E7798B"/>
    <w:rsid w:val="00E8483D"/>
    <w:rsid w:val="00E87A95"/>
    <w:rsid w:val="00F72CD6"/>
    <w:rsid w:val="00FA3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C4240"/>
  <w15:docId w15:val="{3FB04130-F158-4968-B69D-77B9DAC82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1724F8"/>
    <w:rPr>
      <w:rFonts w:ascii="Calibri" w:hAnsi="Calibri"/>
      <w:sz w:val="22"/>
      <w:lang w:eastAsia="ru-RU"/>
    </w:rPr>
  </w:style>
  <w:style w:type="paragraph" w:styleId="a4">
    <w:name w:val="No Spacing"/>
    <w:link w:val="a3"/>
    <w:uiPriority w:val="1"/>
    <w:qFormat/>
    <w:rsid w:val="001724F8"/>
    <w:pPr>
      <w:spacing w:after="0" w:line="240" w:lineRule="auto"/>
    </w:pPr>
    <w:rPr>
      <w:rFonts w:ascii="Calibri" w:hAnsi="Calibri"/>
      <w:sz w:val="22"/>
      <w:lang w:eastAsia="ru-RU"/>
    </w:rPr>
  </w:style>
  <w:style w:type="paragraph" w:customStyle="1" w:styleId="31">
    <w:name w:val="Основной текст 31"/>
    <w:basedOn w:val="a"/>
    <w:rsid w:val="007B3F40"/>
    <w:pPr>
      <w:suppressAutoHyphens/>
      <w:spacing w:after="0" w:line="240" w:lineRule="auto"/>
    </w:pPr>
    <w:rPr>
      <w:rFonts w:eastAsia="Times New Roman" w:cs="Times New Roman"/>
      <w:b/>
      <w:bCs/>
      <w:szCs w:val="24"/>
      <w:lang w:eastAsia="ar-SA"/>
    </w:rPr>
  </w:style>
  <w:style w:type="table" w:styleId="a5">
    <w:name w:val="Table Grid"/>
    <w:basedOn w:val="a1"/>
    <w:uiPriority w:val="59"/>
    <w:rsid w:val="00AF3B11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F3B11"/>
    <w:pPr>
      <w:ind w:left="720"/>
      <w:contextualSpacing/>
    </w:pPr>
  </w:style>
  <w:style w:type="paragraph" w:customStyle="1" w:styleId="ConsPlusNormal">
    <w:name w:val="ConsPlusNormal"/>
    <w:rsid w:val="00F72C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1105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Ирина</cp:lastModifiedBy>
  <cp:revision>9</cp:revision>
  <dcterms:created xsi:type="dcterms:W3CDTF">2020-03-19T08:52:00Z</dcterms:created>
  <dcterms:modified xsi:type="dcterms:W3CDTF">2024-02-15T11:15:00Z</dcterms:modified>
</cp:coreProperties>
</file>