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CF0368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1C6C73">
        <w:rPr>
          <w:b/>
        </w:rPr>
        <w:t>202</w:t>
      </w:r>
      <w:r w:rsidR="00CF0368">
        <w:rPr>
          <w:b/>
        </w:rPr>
        <w:t>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B7319A" w:rsidRDefault="00381FA2" w:rsidP="00B7319A">
      <w:pPr>
        <w:spacing w:after="120" w:line="360" w:lineRule="auto"/>
        <w:ind w:firstLine="708"/>
        <w:rPr>
          <w:b/>
          <w:szCs w:val="24"/>
          <w:u w:val="single"/>
        </w:rPr>
      </w:pPr>
      <w:r w:rsidRPr="00B7319A">
        <w:rPr>
          <w:b/>
          <w:u w:val="single"/>
        </w:rPr>
        <w:t xml:space="preserve">Муниципальная </w:t>
      </w:r>
      <w:r w:rsidRPr="00B7319A">
        <w:rPr>
          <w:b/>
          <w:szCs w:val="24"/>
          <w:u w:val="single"/>
        </w:rPr>
        <w:t>программа «</w:t>
      </w:r>
      <w:r w:rsidR="001724F8" w:rsidRPr="00B7319A">
        <w:rPr>
          <w:b/>
          <w:szCs w:val="24"/>
          <w:u w:val="single"/>
        </w:rPr>
        <w:t>Формирование современной городской среды  городского поселения город Лиски</w:t>
      </w:r>
      <w:r w:rsidRPr="00B7319A">
        <w:rPr>
          <w:b/>
          <w:szCs w:val="24"/>
          <w:u w:val="single"/>
        </w:rPr>
        <w:t>».</w:t>
      </w:r>
    </w:p>
    <w:p w:rsidR="001724F8" w:rsidRPr="002F62E0" w:rsidRDefault="00381FA2" w:rsidP="002F62E0">
      <w:pPr>
        <w:pStyle w:val="a4"/>
        <w:spacing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62E0">
        <w:rPr>
          <w:rFonts w:ascii="Times New Roman" w:hAnsi="Times New Roman" w:cs="Times New Roman"/>
          <w:sz w:val="24"/>
          <w:szCs w:val="24"/>
        </w:rPr>
        <w:tab/>
      </w:r>
      <w:r w:rsidRPr="002F62E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2F62E0">
        <w:rPr>
          <w:rFonts w:ascii="Times New Roman" w:hAnsi="Times New Roman" w:cs="Times New Roman"/>
          <w:spacing w:val="-5"/>
          <w:sz w:val="24"/>
          <w:szCs w:val="24"/>
          <w:u w:val="single"/>
        </w:rPr>
        <w:t>Цель программы:</w:t>
      </w:r>
      <w:r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Создание условий для обеспечения благоустроенным и комфортным жильем населения, а также формирование благоприятной среды жизнедеятельности путем устойчивого развития территории городского поселения город Лиски.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Повышение уровня вовлеченности заинтересованных граждан и организаций к участию в решении вопросов благоустройства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городского поселения город Лиски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A337B" w:rsidRPr="002F62E0" w:rsidRDefault="001724F8" w:rsidP="002F62E0">
      <w:pPr>
        <w:spacing w:after="120" w:line="360" w:lineRule="auto"/>
        <w:jc w:val="both"/>
        <w:rPr>
          <w:rFonts w:cs="Times New Roman"/>
          <w:spacing w:val="-5"/>
          <w:szCs w:val="24"/>
        </w:rPr>
      </w:pPr>
      <w:r w:rsidRPr="002F62E0">
        <w:rPr>
          <w:rFonts w:eastAsia="Calibri" w:cs="Times New Roman"/>
          <w:color w:val="000000"/>
          <w:szCs w:val="24"/>
        </w:rPr>
        <w:t>Реализация мероприятий по обустройству</w:t>
      </w:r>
      <w:r w:rsidRPr="002F62E0">
        <w:rPr>
          <w:rFonts w:eastAsia="Calibri" w:cs="Times New Roman"/>
          <w:szCs w:val="24"/>
        </w:rPr>
        <w:t xml:space="preserve"> городского парка культуры и отдыха в г. Лиски в соответствии с требованиями к местам массового нахождения населения, направленных на обеспечение безопасного и комфортного пребывания горожан города, района и их гостей в парке при проведении культурно-массовых мероприятий и во время свободного провождения досуга и разнопланового отдыха граждан на его территории.</w:t>
      </w:r>
    </w:p>
    <w:p w:rsidR="007B3F40" w:rsidRDefault="00381FA2" w:rsidP="007B3F40">
      <w:pPr>
        <w:spacing w:after="120" w:line="360" w:lineRule="auto"/>
        <w:ind w:firstLine="708"/>
        <w:jc w:val="both"/>
        <w:rPr>
          <w:spacing w:val="-5"/>
        </w:rPr>
      </w:pPr>
      <w:r w:rsidRPr="00381FA2">
        <w:rPr>
          <w:spacing w:val="-5"/>
          <w:u w:val="single"/>
        </w:rPr>
        <w:t>Результаты реализации программы:</w:t>
      </w:r>
      <w:r w:rsidR="007B3F40" w:rsidRPr="007B3F40">
        <w:rPr>
          <w:spacing w:val="-5"/>
        </w:rPr>
        <w:t xml:space="preserve">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рамках государственной программы Воронежской области «Содействие развитию муниципальных образований и местного самоуправления» в 2021 г. в городе Лиски реализованы мероприятия: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Обустройство сквера по ул. 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Воронежская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в городе Лиски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В обустройство сквера входит: </w:t>
      </w:r>
    </w:p>
    <w:p w:rsidR="00F72CD6" w:rsidRPr="00F72CD6" w:rsidRDefault="00F72CD6" w:rsidP="00F72CD6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валка старых существующих деревьев; </w:t>
      </w:r>
    </w:p>
    <w:p w:rsidR="00F72CD6" w:rsidRPr="00F72CD6" w:rsidRDefault="00F72CD6" w:rsidP="00F72CD6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устройство тротуаров и дорожек в асфальте;</w:t>
      </w:r>
    </w:p>
    <w:p w:rsidR="00F72CD6" w:rsidRPr="00F72CD6" w:rsidRDefault="00F72CD6" w:rsidP="00F72CD6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установка малых архитектурных форм (скамейки, урны);</w:t>
      </w:r>
    </w:p>
    <w:p w:rsidR="00F72CD6" w:rsidRPr="00F72CD6" w:rsidRDefault="00F72CD6" w:rsidP="00F72CD6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устройство площадки под детскими игровыми комплексами с искусственным травяным покрытием;</w:t>
      </w:r>
    </w:p>
    <w:p w:rsidR="00F72CD6" w:rsidRPr="00F72CD6" w:rsidRDefault="00F72CD6" w:rsidP="00F72CD6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установка детских игровых и спортивных  комплексов;</w:t>
      </w:r>
    </w:p>
    <w:p w:rsidR="00F72CD6" w:rsidRPr="00F72CD6" w:rsidRDefault="00F72CD6" w:rsidP="00F72CD6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устройство спортивной площадки;</w:t>
      </w:r>
    </w:p>
    <w:p w:rsidR="00F72CD6" w:rsidRPr="00F72CD6" w:rsidRDefault="00F72CD6" w:rsidP="00F72CD6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организация электроосвещения.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Стоимость объекта составляет – 4 млн. 961,7 тыс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уб., в том числе: 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- 2 млн. 646,2 тыс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>уб. - средства  областного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- 2 млн. 210,5 тыс. руб. - средства  местного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- 105,0 тыс. руб. – внебюджетные средства;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Благоустройство прилегающей территории МКУК Лискинская центральная районная библиотека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В благоустройство библиотеки входит: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устройство тротуаров и дорожек в плитке;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устройство автомобильных парковок;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устройство </w:t>
      </w:r>
      <w:proofErr w:type="spellStart"/>
      <w:r w:rsidRPr="00F72CD6">
        <w:rPr>
          <w:rFonts w:ascii="Times New Roman" w:eastAsia="Calibri" w:hAnsi="Times New Roman" w:cs="Times New Roman"/>
          <w:sz w:val="24"/>
          <w:szCs w:val="24"/>
        </w:rPr>
        <w:t>велопарковки</w:t>
      </w:r>
      <w:proofErr w:type="spellEnd"/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установка малых архитектурных форм (скамейки, урны);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установка </w:t>
      </w:r>
      <w:proofErr w:type="spellStart"/>
      <w:r w:rsidRPr="00F72CD6">
        <w:rPr>
          <w:rFonts w:ascii="Times New Roman" w:eastAsia="Calibri" w:hAnsi="Times New Roman" w:cs="Times New Roman"/>
          <w:sz w:val="24"/>
          <w:szCs w:val="24"/>
        </w:rPr>
        <w:t>перголы</w:t>
      </w:r>
      <w:proofErr w:type="spell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и уличной витрины для книг;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организация электроосвещения;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озеленение территории (посадка деревьев и кустарников).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Стоимость объекта составляет – 2 млн. 730,5 тыс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уб., в том числе: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- 1 млн. 970,6 тыс. руб. - средства  областного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D6">
        <w:rPr>
          <w:rFonts w:ascii="Times New Roman" w:eastAsia="Calibri" w:hAnsi="Times New Roman" w:cs="Times New Roman"/>
          <w:sz w:val="24"/>
          <w:szCs w:val="24"/>
        </w:rPr>
        <w:t>552,9 тыс. руб. - средства  местного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 207 тыс. руб. – внебюджетные средства.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Обустройство тротуара по ул. Лысенко (от ул. Трудовые резервы до ул. Индустриальная) г. Лиски Воронежской области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В благоустройство тротуара входит: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демонтажные работы;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установка бортовых камней;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устройство тротуара в плитке.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Стоимость объекта составляет – 3 млн. 353,1 тыс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уб., в том числе: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- 2 млн. 896,0 тыс. руб. - средства  областного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 416,1 тыс. руб. - средства  местного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D6">
        <w:rPr>
          <w:rFonts w:ascii="Times New Roman" w:eastAsia="Calibri" w:hAnsi="Times New Roman" w:cs="Times New Roman"/>
          <w:sz w:val="24"/>
          <w:szCs w:val="24"/>
        </w:rPr>
        <w:t>41,0 тыс. руб. – внебюджетные средства;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В рамках реализации регионального проекта «Формирование современной городской среды» реализовано мероприятие  по Благоустройству сквера по ул. Коминтерна, 77/3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Выполнены следующие виды работ: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установка детских игровых и спортивных комплексов, амфитеатра, сцены, </w:t>
      </w:r>
      <w:proofErr w:type="spellStart"/>
      <w:r w:rsidRPr="00F72CD6">
        <w:rPr>
          <w:rFonts w:ascii="Times New Roman" w:eastAsia="Calibri" w:hAnsi="Times New Roman" w:cs="Times New Roman"/>
          <w:sz w:val="24"/>
          <w:szCs w:val="24"/>
        </w:rPr>
        <w:t>перголы</w:t>
      </w:r>
      <w:proofErr w:type="spellEnd"/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организация освящения;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организация водоснабжения;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дорожки, связывающие площадки и зоны;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озеленение территории.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lastRenderedPageBreak/>
        <w:t>Стоимость выполненных работ объекта составляет – 11 млн. 29,4 тыс. руб., в том числе: - 10 млн.808,7 тыс. руб. средства  федерального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   220,6 тыс. руб. средства  областного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F72CD6">
        <w:rPr>
          <w:rFonts w:ascii="Times New Roman" w:eastAsia="Calibri" w:hAnsi="Times New Roman" w:cs="Times New Roman"/>
          <w:sz w:val="24"/>
          <w:szCs w:val="24"/>
        </w:rPr>
        <w:t>0,1 тыс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>уб. средства  местного бюджета.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В рамках Всероссийского конкурса лучших проектов создания комфортной городской среды в 2021 году реализована часть проекта «Благоустройство парка по ул. Коминтерна в 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. Лиски «Парк «Горки». 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2021 году выполнены следующие виды работ: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установка детских игровых и спортивных комплексов, амфитеатра, сцены, </w:t>
      </w:r>
      <w:proofErr w:type="spellStart"/>
      <w:r w:rsidRPr="00F72CD6">
        <w:rPr>
          <w:rFonts w:ascii="Times New Roman" w:eastAsia="Calibri" w:hAnsi="Times New Roman" w:cs="Times New Roman"/>
          <w:sz w:val="24"/>
          <w:szCs w:val="24"/>
        </w:rPr>
        <w:t>перголы</w:t>
      </w:r>
      <w:proofErr w:type="spellEnd"/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организация водоснабжения (частично);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дорожки, связывающие площадки и зоны;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автостоянка;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универсальная спортивная площадка с зоной уличных спортивных тренажеров;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организация полива;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комплексное благоустройство территории с применением малых архитектурных форм (частично).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Стоимость объекта составляет – 96 млн. 640,8 тыс. руб., в том числе: - 80 млн. руб. средства  федерального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-16 млн. руб. средства  областного бюджета;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- 640,8 тыс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>уб. средства  местного бюджета.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В 2021 году выполнены работы на сумму 34 млн. 760,7 тыс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>уб. за счет средств федерального бюджета.</w:t>
      </w:r>
    </w:p>
    <w:p w:rsidR="00F72CD6" w:rsidRPr="00F72CD6" w:rsidRDefault="00F72CD6" w:rsidP="00F72CD6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Работы невыполненные 2021 году будут реализованы в 2022 г.</w:t>
      </w:r>
    </w:p>
    <w:p w:rsidR="00381FA2" w:rsidRDefault="00381FA2" w:rsidP="00381FA2">
      <w:pPr>
        <w:spacing w:after="120" w:line="360" w:lineRule="auto"/>
        <w:jc w:val="both"/>
        <w:rPr>
          <w:u w:val="single"/>
        </w:rPr>
      </w:pPr>
      <w:r>
        <w:rPr>
          <w:b/>
        </w:rPr>
        <w:tab/>
      </w:r>
      <w:r w:rsidRPr="00D06D53">
        <w:rPr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1C6C73">
        <w:t>202</w:t>
      </w:r>
      <w:r w:rsidR="00CF0368">
        <w:t>1</w:t>
      </w:r>
      <w:r>
        <w:t xml:space="preserve">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CF0368">
        <w:rPr>
          <w:szCs w:val="24"/>
        </w:rPr>
        <w:t>110</w:t>
      </w:r>
      <w:r w:rsidR="001724F8" w:rsidRPr="001724F8">
        <w:rPr>
          <w:szCs w:val="24"/>
        </w:rPr>
        <w:t> </w:t>
      </w:r>
      <w:r w:rsidR="00CF0368">
        <w:rPr>
          <w:szCs w:val="24"/>
        </w:rPr>
        <w:t>1</w:t>
      </w:r>
      <w:r w:rsidR="00E8483D">
        <w:rPr>
          <w:szCs w:val="24"/>
        </w:rPr>
        <w:t>8</w:t>
      </w:r>
      <w:r w:rsidR="00CF0368">
        <w:rPr>
          <w:szCs w:val="24"/>
        </w:rPr>
        <w:t>8</w:t>
      </w:r>
      <w:r w:rsidR="00E8483D">
        <w:rPr>
          <w:szCs w:val="24"/>
        </w:rPr>
        <w:t>,</w:t>
      </w:r>
      <w:r w:rsidR="00CF0368">
        <w:rPr>
          <w:szCs w:val="24"/>
        </w:rPr>
        <w:t>6</w:t>
      </w:r>
      <w:r w:rsidR="001724F8" w:rsidRPr="001724F8">
        <w:rPr>
          <w:szCs w:val="24"/>
        </w:rPr>
        <w:t> тыс</w:t>
      </w:r>
      <w:proofErr w:type="gramStart"/>
      <w:r w:rsidR="001724F8" w:rsidRPr="001724F8">
        <w:rPr>
          <w:szCs w:val="24"/>
        </w:rPr>
        <w:t>.р</w:t>
      </w:r>
      <w:proofErr w:type="gramEnd"/>
      <w:r w:rsidR="001724F8" w:rsidRPr="001724F8">
        <w:rPr>
          <w:szCs w:val="24"/>
        </w:rPr>
        <w:t>уб.</w:t>
      </w:r>
      <w:r w:rsidR="0013577D" w:rsidRPr="001724F8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 xml:space="preserve">Уровень освоения денежных средств по данной программе составляет </w:t>
      </w:r>
      <w:r w:rsidR="00AF3B11">
        <w:t xml:space="preserve">100 %, </w:t>
      </w:r>
      <w:r w:rsidR="00AA5451" w:rsidRPr="00AA5451">
        <w:t xml:space="preserve">уровень достижения индикаторов </w:t>
      </w:r>
      <w:r w:rsidR="00AF3B11">
        <w:t xml:space="preserve">100 </w:t>
      </w:r>
      <w:r w:rsidR="00AA5451" w:rsidRPr="00AA5451">
        <w:t>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A031E6">
      <w:pPr>
        <w:spacing w:after="0" w:line="360" w:lineRule="auto"/>
        <w:ind w:firstLine="709"/>
        <w:jc w:val="both"/>
      </w:pPr>
      <w:r>
        <w:t>Программа является эффективной и результативной</w:t>
      </w:r>
      <w:r w:rsidR="00AF3B11">
        <w:t>.</w:t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B1FED"/>
    <w:multiLevelType w:val="hybridMultilevel"/>
    <w:tmpl w:val="61EAD114"/>
    <w:lvl w:ilvl="0" w:tplc="66229EE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025A04"/>
    <w:rsid w:val="000C3286"/>
    <w:rsid w:val="0013577D"/>
    <w:rsid w:val="001669D1"/>
    <w:rsid w:val="001724F8"/>
    <w:rsid w:val="00173651"/>
    <w:rsid w:val="001C6C73"/>
    <w:rsid w:val="00205B56"/>
    <w:rsid w:val="002C0DCA"/>
    <w:rsid w:val="002F62E0"/>
    <w:rsid w:val="00381FA2"/>
    <w:rsid w:val="00463C4F"/>
    <w:rsid w:val="00496EDD"/>
    <w:rsid w:val="00567FC0"/>
    <w:rsid w:val="005D0BE8"/>
    <w:rsid w:val="005E2A24"/>
    <w:rsid w:val="006C0639"/>
    <w:rsid w:val="006D0D80"/>
    <w:rsid w:val="007B3F40"/>
    <w:rsid w:val="00814E4B"/>
    <w:rsid w:val="00856F8A"/>
    <w:rsid w:val="00964356"/>
    <w:rsid w:val="00967610"/>
    <w:rsid w:val="009F5184"/>
    <w:rsid w:val="00A031E6"/>
    <w:rsid w:val="00AA19DF"/>
    <w:rsid w:val="00AA26F0"/>
    <w:rsid w:val="00AA5451"/>
    <w:rsid w:val="00AF07E7"/>
    <w:rsid w:val="00AF3B11"/>
    <w:rsid w:val="00B7319A"/>
    <w:rsid w:val="00B76695"/>
    <w:rsid w:val="00BA5254"/>
    <w:rsid w:val="00CF0368"/>
    <w:rsid w:val="00D01E6F"/>
    <w:rsid w:val="00D06D53"/>
    <w:rsid w:val="00D60A51"/>
    <w:rsid w:val="00E7798B"/>
    <w:rsid w:val="00E8483D"/>
    <w:rsid w:val="00F72CD6"/>
    <w:rsid w:val="00FA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  <w:style w:type="paragraph" w:customStyle="1" w:styleId="31">
    <w:name w:val="Основной текст 31"/>
    <w:basedOn w:val="a"/>
    <w:rsid w:val="007B3F40"/>
    <w:pPr>
      <w:suppressAutoHyphens/>
      <w:spacing w:after="0" w:line="240" w:lineRule="auto"/>
    </w:pPr>
    <w:rPr>
      <w:rFonts w:eastAsia="Times New Roman" w:cs="Times New Roman"/>
      <w:b/>
      <w:bCs/>
      <w:szCs w:val="24"/>
      <w:lang w:eastAsia="ar-SA"/>
    </w:rPr>
  </w:style>
  <w:style w:type="table" w:styleId="a5">
    <w:name w:val="Table Grid"/>
    <w:basedOn w:val="a1"/>
    <w:uiPriority w:val="59"/>
    <w:rsid w:val="00AF3B1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F3B11"/>
    <w:pPr>
      <w:ind w:left="720"/>
      <w:contextualSpacing/>
    </w:pPr>
  </w:style>
  <w:style w:type="paragraph" w:customStyle="1" w:styleId="ConsPlusNormal">
    <w:name w:val="ConsPlusNormal"/>
    <w:rsid w:val="00F72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6</cp:revision>
  <dcterms:created xsi:type="dcterms:W3CDTF">2020-03-19T08:52:00Z</dcterms:created>
  <dcterms:modified xsi:type="dcterms:W3CDTF">2022-02-17T08:35:00Z</dcterms:modified>
</cp:coreProperties>
</file>