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городского поселения город Лиски за 2019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D60A51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r w:rsidR="00D60A51" w:rsidRPr="00D60A51">
        <w:rPr>
          <w:b/>
          <w:szCs w:val="24"/>
        </w:rPr>
        <w:t>Развитие территории поселения</w:t>
      </w:r>
      <w:r w:rsidRPr="00D60A51">
        <w:rPr>
          <w:b/>
          <w:szCs w:val="24"/>
        </w:rPr>
        <w:t>».</w:t>
      </w:r>
    </w:p>
    <w:p w:rsidR="00964356" w:rsidRPr="008819B1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B76695" w:rsidRPr="009762F2">
        <w:t xml:space="preserve">Повышение качества жизни населения   городского </w:t>
      </w:r>
      <w:r w:rsidR="00B76695">
        <w:t>поселения</w:t>
      </w:r>
      <w:r w:rsidR="00B76695" w:rsidRPr="009762F2">
        <w:t xml:space="preserve"> </w:t>
      </w:r>
      <w:r w:rsidR="00B76695" w:rsidRPr="008819B1">
        <w:rPr>
          <w:szCs w:val="24"/>
        </w:rPr>
        <w:t>город Лиски путем  комплексного развития и благоустройства мест массового отдыха, создания максимально благоприятных, комфортных и безопасных условий для проживания жителей города.</w:t>
      </w:r>
      <w:r w:rsidRPr="008819B1">
        <w:rPr>
          <w:spacing w:val="-5"/>
          <w:szCs w:val="24"/>
        </w:rPr>
        <w:tab/>
      </w:r>
    </w:p>
    <w:p w:rsidR="00381FA2" w:rsidRPr="008819B1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8819B1">
        <w:rPr>
          <w:spacing w:val="-5"/>
          <w:szCs w:val="24"/>
          <w:u w:val="single"/>
        </w:rPr>
        <w:t>Результаты реализации программы:</w:t>
      </w:r>
    </w:p>
    <w:p w:rsidR="00381FA2" w:rsidRPr="008819B1" w:rsidRDefault="001F0951" w:rsidP="00381FA2">
      <w:pPr>
        <w:spacing w:after="120" w:line="360" w:lineRule="auto"/>
        <w:jc w:val="both"/>
        <w:rPr>
          <w:szCs w:val="24"/>
        </w:rPr>
      </w:pPr>
      <w:r w:rsidRPr="008819B1">
        <w:rPr>
          <w:b/>
          <w:szCs w:val="24"/>
        </w:rPr>
        <w:t xml:space="preserve">«Развитие территории поселения» </w:t>
      </w:r>
      <w:r w:rsidRPr="008819B1">
        <w:rPr>
          <w:b/>
          <w:i/>
          <w:szCs w:val="24"/>
        </w:rPr>
        <w:t>подпрограмма «Благоустройство и озеленение парков и скверов городского поселения город Лиски» - 7</w:t>
      </w:r>
      <w:r w:rsidRPr="008819B1">
        <w:rPr>
          <w:szCs w:val="24"/>
        </w:rPr>
        <w:t> 763,0 тыс.руб., в том числе ремонт благоустройства Военно-мемориального объекта (Братская могила №497) – 6 806,4 тыс.руб.</w:t>
      </w:r>
    </w:p>
    <w:p w:rsidR="00381FA2" w:rsidRPr="008819B1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8819B1">
        <w:rPr>
          <w:b/>
          <w:szCs w:val="24"/>
        </w:rPr>
        <w:tab/>
      </w:r>
      <w:r w:rsidRPr="008819B1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8819B1">
        <w:rPr>
          <w:szCs w:val="24"/>
        </w:rPr>
        <w:t>Основные плановые показатели программы, намеченные на 2019 год – выполнены. Запланированные бюджетные средства</w:t>
      </w:r>
      <w:r w:rsidR="0013577D" w:rsidRPr="008819B1">
        <w:rPr>
          <w:szCs w:val="24"/>
        </w:rPr>
        <w:t xml:space="preserve"> (</w:t>
      </w:r>
      <w:r w:rsidR="00B76695" w:rsidRPr="008819B1">
        <w:rPr>
          <w:rFonts w:cs="Times New Roman"/>
          <w:b/>
          <w:szCs w:val="24"/>
        </w:rPr>
        <w:t>7</w:t>
      </w:r>
      <w:r w:rsidR="00B76695" w:rsidRPr="008819B1">
        <w:rPr>
          <w:rFonts w:cs="Times New Roman"/>
          <w:szCs w:val="24"/>
        </w:rPr>
        <w:t> 763,0 тыс.руб.</w:t>
      </w:r>
      <w:r w:rsidR="0013577D" w:rsidRPr="008819B1">
        <w:rPr>
          <w:rFonts w:cs="Times New Roman"/>
          <w:szCs w:val="24"/>
        </w:rPr>
        <w:t>)</w:t>
      </w:r>
      <w:r w:rsidRPr="008819B1">
        <w:rPr>
          <w:szCs w:val="24"/>
        </w:rPr>
        <w:t xml:space="preserve"> на реализацию</w:t>
      </w:r>
      <w:r>
        <w:t xml:space="preserve"> мероприятий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>Программа является эффективной и результативной. В дальнейше</w:t>
      </w:r>
      <w:r w:rsidR="00B76695">
        <w:t>м</w:t>
      </w:r>
      <w:r>
        <w:t xml:space="preserve">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381FA2"/>
    <w:rsid w:val="0013577D"/>
    <w:rsid w:val="001F0951"/>
    <w:rsid w:val="00381FA2"/>
    <w:rsid w:val="00496EDD"/>
    <w:rsid w:val="00567FC0"/>
    <w:rsid w:val="005D0BE8"/>
    <w:rsid w:val="006C0639"/>
    <w:rsid w:val="007D67A2"/>
    <w:rsid w:val="008819B1"/>
    <w:rsid w:val="00964356"/>
    <w:rsid w:val="00AA5451"/>
    <w:rsid w:val="00B71B90"/>
    <w:rsid w:val="00B76695"/>
    <w:rsid w:val="00BA5254"/>
    <w:rsid w:val="00D06D53"/>
    <w:rsid w:val="00D60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Liski-322-2</cp:lastModifiedBy>
  <cp:revision>5</cp:revision>
  <dcterms:created xsi:type="dcterms:W3CDTF">2020-02-19T07:06:00Z</dcterms:created>
  <dcterms:modified xsi:type="dcterms:W3CDTF">2020-02-25T10:37:00Z</dcterms:modified>
</cp:coreProperties>
</file>