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7C" w:rsidRPr="00195C7C" w:rsidRDefault="00195C7C" w:rsidP="00195C7C">
      <w:pPr>
        <w:pStyle w:val="1"/>
        <w:spacing w:after="300" w:line="226" w:lineRule="auto"/>
        <w:ind w:left="4720" w:firstLine="0"/>
        <w:rPr>
          <w:sz w:val="24"/>
          <w:szCs w:val="24"/>
        </w:rPr>
      </w:pPr>
      <w:r w:rsidRPr="00195C7C">
        <w:rPr>
          <w:sz w:val="24"/>
          <w:szCs w:val="24"/>
          <w:u w:val="single"/>
        </w:rPr>
        <w:t>«УТВЕРЖДЕНО»</w:t>
      </w:r>
    </w:p>
    <w:p w:rsidR="00D8298D" w:rsidRPr="00195C7C" w:rsidRDefault="00195C7C" w:rsidP="00D8298D">
      <w:pPr>
        <w:pStyle w:val="1"/>
        <w:tabs>
          <w:tab w:val="right" w:pos="8938"/>
        </w:tabs>
        <w:spacing w:line="226" w:lineRule="auto"/>
        <w:ind w:left="3402" w:firstLine="0"/>
        <w:rPr>
          <w:sz w:val="24"/>
          <w:szCs w:val="24"/>
          <w:shd w:val="clear" w:color="auto" w:fill="FFFFFF"/>
        </w:rPr>
      </w:pPr>
      <w:r w:rsidRPr="00195C7C">
        <w:rPr>
          <w:sz w:val="24"/>
          <w:szCs w:val="24"/>
          <w:shd w:val="clear" w:color="auto" w:fill="FFFFFF"/>
        </w:rPr>
        <w:t xml:space="preserve">на совместном заседании антитеррористической комиссии </w:t>
      </w:r>
      <w:proofErr w:type="spellStart"/>
      <w:r w:rsidRPr="00195C7C">
        <w:rPr>
          <w:sz w:val="24"/>
          <w:szCs w:val="24"/>
          <w:shd w:val="clear" w:color="auto" w:fill="FFFFFF"/>
        </w:rPr>
        <w:t>Лискинского</w:t>
      </w:r>
      <w:proofErr w:type="spellEnd"/>
      <w:r w:rsidRPr="00195C7C">
        <w:rPr>
          <w:sz w:val="24"/>
          <w:szCs w:val="24"/>
          <w:shd w:val="clear" w:color="auto" w:fill="FFFFFF"/>
        </w:rPr>
        <w:t xml:space="preserve"> муниципального района и оперативной группы протокол №4 от 25.12.2023 г.</w:t>
      </w:r>
    </w:p>
    <w:p w:rsidR="00195C7C" w:rsidRPr="00195C7C" w:rsidRDefault="00195C7C" w:rsidP="00D8298D">
      <w:pPr>
        <w:pStyle w:val="1"/>
        <w:tabs>
          <w:tab w:val="right" w:pos="8938"/>
        </w:tabs>
        <w:spacing w:line="226" w:lineRule="auto"/>
        <w:ind w:left="3402" w:firstLine="0"/>
        <w:rPr>
          <w:sz w:val="24"/>
          <w:szCs w:val="24"/>
        </w:rPr>
      </w:pPr>
    </w:p>
    <w:p w:rsidR="00A1312D" w:rsidRPr="00195C7C" w:rsidRDefault="00406A92">
      <w:pPr>
        <w:pStyle w:val="1"/>
        <w:spacing w:after="300" w:line="226" w:lineRule="auto"/>
        <w:ind w:left="4720" w:firstLine="0"/>
        <w:rPr>
          <w:sz w:val="24"/>
          <w:szCs w:val="24"/>
        </w:rPr>
      </w:pPr>
      <w:r w:rsidRPr="00195C7C">
        <w:rPr>
          <w:sz w:val="24"/>
          <w:szCs w:val="24"/>
          <w:u w:val="single"/>
        </w:rPr>
        <w:t>«УТВЕРЖД</w:t>
      </w:r>
      <w:r w:rsidR="00CD7FC1" w:rsidRPr="00195C7C">
        <w:rPr>
          <w:sz w:val="24"/>
          <w:szCs w:val="24"/>
          <w:u w:val="single"/>
        </w:rPr>
        <w:t>ЕНО</w:t>
      </w:r>
      <w:r w:rsidRPr="00195C7C">
        <w:rPr>
          <w:sz w:val="24"/>
          <w:szCs w:val="24"/>
          <w:u w:val="single"/>
        </w:rPr>
        <w:t>»</w:t>
      </w:r>
    </w:p>
    <w:p w:rsidR="00CD7FC1" w:rsidRPr="00195C7C" w:rsidRDefault="00CD7FC1" w:rsidP="00CD7FC1">
      <w:pPr>
        <w:pStyle w:val="1"/>
        <w:ind w:left="3402" w:firstLine="0"/>
        <w:jc w:val="both"/>
        <w:rPr>
          <w:sz w:val="24"/>
          <w:szCs w:val="24"/>
        </w:rPr>
      </w:pPr>
      <w:r w:rsidRPr="00195C7C">
        <w:rPr>
          <w:sz w:val="24"/>
          <w:szCs w:val="24"/>
        </w:rPr>
        <w:t xml:space="preserve">Постановлением </w:t>
      </w:r>
      <w:r w:rsidR="00D8298D" w:rsidRPr="00195C7C">
        <w:rPr>
          <w:sz w:val="24"/>
          <w:szCs w:val="24"/>
        </w:rPr>
        <w:t xml:space="preserve">администрации городского </w:t>
      </w:r>
      <w:proofErr w:type="gramStart"/>
      <w:r w:rsidR="00D8298D" w:rsidRPr="00195C7C">
        <w:rPr>
          <w:sz w:val="24"/>
          <w:szCs w:val="24"/>
        </w:rPr>
        <w:t>поселения-город</w:t>
      </w:r>
      <w:proofErr w:type="gramEnd"/>
      <w:r w:rsidR="00D8298D" w:rsidRPr="00195C7C">
        <w:rPr>
          <w:sz w:val="24"/>
          <w:szCs w:val="24"/>
        </w:rPr>
        <w:t xml:space="preserve"> Лиски </w:t>
      </w:r>
      <w:proofErr w:type="spellStart"/>
      <w:r w:rsidR="00D8298D" w:rsidRPr="00195C7C">
        <w:rPr>
          <w:sz w:val="24"/>
          <w:szCs w:val="24"/>
        </w:rPr>
        <w:t>Лискинского</w:t>
      </w:r>
      <w:proofErr w:type="spellEnd"/>
      <w:r w:rsidR="00D8298D" w:rsidRPr="00195C7C">
        <w:rPr>
          <w:sz w:val="24"/>
          <w:szCs w:val="24"/>
        </w:rPr>
        <w:t xml:space="preserve"> муниципального района  </w:t>
      </w:r>
      <w:r w:rsidR="00406A92" w:rsidRPr="00195C7C">
        <w:rPr>
          <w:sz w:val="24"/>
          <w:szCs w:val="24"/>
        </w:rPr>
        <w:t>Воронежской области</w:t>
      </w:r>
    </w:p>
    <w:p w:rsidR="00CD7FC1" w:rsidRPr="00195C7C" w:rsidRDefault="00CD7FC1" w:rsidP="00CD7FC1">
      <w:pPr>
        <w:pStyle w:val="1"/>
        <w:spacing w:after="920"/>
        <w:ind w:left="3402" w:firstLine="0"/>
        <w:jc w:val="both"/>
        <w:rPr>
          <w:sz w:val="24"/>
          <w:szCs w:val="24"/>
        </w:rPr>
      </w:pPr>
      <w:r w:rsidRPr="00195C7C">
        <w:rPr>
          <w:sz w:val="24"/>
          <w:szCs w:val="24"/>
        </w:rPr>
        <w:t xml:space="preserve"> от </w:t>
      </w:r>
      <w:r w:rsidR="006D5E29">
        <w:rPr>
          <w:sz w:val="24"/>
          <w:szCs w:val="24"/>
        </w:rPr>
        <w:t>25 декабря</w:t>
      </w:r>
      <w:r w:rsidRPr="00195C7C">
        <w:rPr>
          <w:sz w:val="24"/>
          <w:szCs w:val="24"/>
        </w:rPr>
        <w:t xml:space="preserve"> </w:t>
      </w:r>
      <w:r w:rsidR="006D5E29">
        <w:rPr>
          <w:sz w:val="24"/>
          <w:szCs w:val="24"/>
        </w:rPr>
        <w:t>2023г № 1134</w:t>
      </w:r>
      <w:bookmarkStart w:id="0" w:name="_GoBack"/>
      <w:bookmarkEnd w:id="0"/>
    </w:p>
    <w:tbl>
      <w:tblPr>
        <w:tblStyle w:val="a4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</w:tblGrid>
      <w:tr w:rsidR="00CD7FC1" w:rsidRPr="00195C7C" w:rsidTr="00003E22">
        <w:tc>
          <w:tcPr>
            <w:tcW w:w="5843" w:type="dxa"/>
          </w:tcPr>
          <w:p w:rsidR="00CD7FC1" w:rsidRPr="00195C7C" w:rsidRDefault="00CD7FC1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195C7C">
              <w:rPr>
                <w:sz w:val="24"/>
                <w:szCs w:val="24"/>
              </w:rPr>
              <w:t xml:space="preserve"> «СОГЛАСОВАНО»</w:t>
            </w:r>
          </w:p>
          <w:p w:rsidR="00CD7FC1" w:rsidRPr="00195C7C" w:rsidRDefault="00CD7FC1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  <w:p w:rsidR="00CD7FC1" w:rsidRPr="00195C7C" w:rsidRDefault="00296F2A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CD7FC1" w:rsidRPr="00195C7C">
              <w:rPr>
                <w:sz w:val="24"/>
                <w:szCs w:val="24"/>
              </w:rPr>
              <w:t xml:space="preserve"> МКУ «Гражданская защита»</w:t>
            </w:r>
          </w:p>
          <w:p w:rsidR="00CD7FC1" w:rsidRPr="00195C7C" w:rsidRDefault="00CD7FC1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  <w:p w:rsidR="00CD7FC1" w:rsidRPr="00195C7C" w:rsidRDefault="00CD7FC1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195C7C">
              <w:rPr>
                <w:sz w:val="24"/>
                <w:szCs w:val="24"/>
              </w:rPr>
              <w:t xml:space="preserve">______________________  В.А. </w:t>
            </w:r>
            <w:r w:rsidRPr="00DD377B">
              <w:rPr>
                <w:sz w:val="24"/>
                <w:szCs w:val="24"/>
              </w:rPr>
              <w:t>Науменко</w:t>
            </w:r>
          </w:p>
          <w:p w:rsidR="00CD7FC1" w:rsidRPr="00195C7C" w:rsidRDefault="00CD7FC1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  <w:p w:rsidR="00CD7FC1" w:rsidRPr="00195C7C" w:rsidRDefault="00CD7FC1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  <w:p w:rsidR="006C627D" w:rsidRDefault="006C627D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начальника отдела МВД России по </w:t>
            </w:r>
            <w:proofErr w:type="spellStart"/>
            <w:r>
              <w:rPr>
                <w:sz w:val="24"/>
                <w:szCs w:val="24"/>
              </w:rPr>
              <w:t>Лискинскому</w:t>
            </w:r>
            <w:proofErr w:type="spellEnd"/>
            <w:r>
              <w:rPr>
                <w:sz w:val="24"/>
                <w:szCs w:val="24"/>
              </w:rPr>
              <w:t xml:space="preserve"> району </w:t>
            </w:r>
            <w:r w:rsidR="004077D6">
              <w:rPr>
                <w:sz w:val="24"/>
                <w:szCs w:val="24"/>
              </w:rPr>
              <w:t>подполковник полиции</w:t>
            </w:r>
          </w:p>
          <w:p w:rsidR="006C627D" w:rsidRDefault="006C627D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  <w:p w:rsidR="006C627D" w:rsidRDefault="006C627D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  </w:t>
            </w:r>
            <w:r w:rsidR="004077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олтунов Д.М.</w:t>
            </w:r>
          </w:p>
          <w:p w:rsidR="00CD7FC1" w:rsidRPr="00195C7C" w:rsidRDefault="00CD7FC1" w:rsidP="00CD7FC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  <w:p w:rsidR="00CD7FC1" w:rsidRPr="00195C7C" w:rsidRDefault="00CD7FC1" w:rsidP="006C627D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D7FC1" w:rsidRDefault="00CD7FC1" w:rsidP="00D8298D">
      <w:pPr>
        <w:pStyle w:val="1"/>
        <w:spacing w:after="920"/>
        <w:ind w:left="3402" w:firstLine="0"/>
        <w:jc w:val="both"/>
      </w:pPr>
    </w:p>
    <w:p w:rsidR="00CD7FC1" w:rsidRDefault="00CD7FC1" w:rsidP="00D8298D">
      <w:pPr>
        <w:pStyle w:val="1"/>
        <w:spacing w:after="920"/>
        <w:ind w:left="3402" w:firstLine="0"/>
        <w:jc w:val="both"/>
      </w:pPr>
    </w:p>
    <w:p w:rsidR="00CD7FC1" w:rsidRDefault="00CD7FC1" w:rsidP="00D8298D">
      <w:pPr>
        <w:pStyle w:val="1"/>
        <w:spacing w:after="920"/>
        <w:ind w:left="3402" w:firstLine="0"/>
        <w:jc w:val="both"/>
      </w:pPr>
    </w:p>
    <w:p w:rsidR="006C627D" w:rsidRDefault="006C627D">
      <w:pPr>
        <w:pStyle w:val="1"/>
        <w:tabs>
          <w:tab w:val="left" w:leader="underscore" w:pos="5194"/>
        </w:tabs>
        <w:spacing w:after="1220"/>
        <w:ind w:left="4680" w:right="280" w:firstLine="0"/>
        <w:jc w:val="right"/>
      </w:pPr>
    </w:p>
    <w:p w:rsidR="00A1312D" w:rsidRDefault="00406A92">
      <w:pPr>
        <w:pStyle w:val="1"/>
        <w:tabs>
          <w:tab w:val="left" w:leader="underscore" w:pos="5194"/>
        </w:tabs>
        <w:spacing w:after="1220"/>
        <w:ind w:left="4680" w:right="280" w:firstLine="0"/>
        <w:jc w:val="right"/>
      </w:pPr>
      <w:r>
        <w:t>.</w:t>
      </w:r>
    </w:p>
    <w:p w:rsidR="00A1312D" w:rsidRDefault="00406A92">
      <w:pPr>
        <w:pStyle w:val="1"/>
        <w:spacing w:line="226" w:lineRule="auto"/>
        <w:ind w:firstLine="0"/>
        <w:jc w:val="center"/>
        <w:rPr>
          <w:sz w:val="28"/>
          <w:szCs w:val="28"/>
        </w:rPr>
        <w:sectPr w:rsidR="00A1312D">
          <w:pgSz w:w="11900" w:h="16840"/>
          <w:pgMar w:top="1349" w:right="933" w:bottom="1349" w:left="1938" w:header="921" w:footer="921" w:gutter="0"/>
          <w:pgNumType w:start="1"/>
          <w:cols w:space="720"/>
          <w:noEndnote/>
          <w:docGrid w:linePitch="360"/>
        </w:sectPr>
      </w:pPr>
      <w:proofErr w:type="gramStart"/>
      <w:r w:rsidRPr="00003E22">
        <w:rPr>
          <w:b/>
          <w:sz w:val="28"/>
          <w:szCs w:val="28"/>
        </w:rPr>
        <w:lastRenderedPageBreak/>
        <w:t>Р</w:t>
      </w:r>
      <w:proofErr w:type="gramEnd"/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Е</w:t>
      </w:r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Г</w:t>
      </w:r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Л</w:t>
      </w:r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А</w:t>
      </w:r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М</w:t>
      </w:r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Е</w:t>
      </w:r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Н</w:t>
      </w:r>
      <w:r w:rsidR="00003E22" w:rsidRPr="00003E22">
        <w:rPr>
          <w:b/>
          <w:sz w:val="28"/>
          <w:szCs w:val="28"/>
        </w:rPr>
        <w:t xml:space="preserve"> </w:t>
      </w:r>
      <w:r w:rsidRPr="00003E22">
        <w:rPr>
          <w:b/>
          <w:sz w:val="28"/>
          <w:szCs w:val="28"/>
        </w:rPr>
        <w:t>Т</w:t>
      </w:r>
      <w:r>
        <w:rPr>
          <w:sz w:val="28"/>
          <w:szCs w:val="28"/>
        </w:rPr>
        <w:br/>
        <w:t>взаимодействия при усилении и обеспечении охраны общественного</w:t>
      </w:r>
      <w:r>
        <w:rPr>
          <w:sz w:val="28"/>
          <w:szCs w:val="28"/>
        </w:rPr>
        <w:br/>
        <w:t>порядка и общественной безопасности остановочных пунктов наземного</w:t>
      </w:r>
      <w:r>
        <w:rPr>
          <w:sz w:val="28"/>
          <w:szCs w:val="28"/>
        </w:rPr>
        <w:br/>
        <w:t>городского пассажирского транспорта общего пользования, парков, других общественных мест с большим</w:t>
      </w:r>
      <w:r>
        <w:rPr>
          <w:sz w:val="28"/>
          <w:szCs w:val="28"/>
        </w:rPr>
        <w:br/>
        <w:t>скоплением граждан,</w:t>
      </w:r>
      <w:r w:rsidR="0000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="00DC2B2E">
        <w:rPr>
          <w:sz w:val="28"/>
          <w:szCs w:val="28"/>
        </w:rPr>
        <w:t xml:space="preserve">здания </w:t>
      </w:r>
      <w:r w:rsidR="00D8298D">
        <w:rPr>
          <w:sz w:val="28"/>
          <w:szCs w:val="28"/>
        </w:rPr>
        <w:t xml:space="preserve">администрации </w:t>
      </w:r>
      <w:proofErr w:type="spellStart"/>
      <w:r w:rsidR="00D8298D">
        <w:rPr>
          <w:sz w:val="28"/>
          <w:szCs w:val="28"/>
        </w:rPr>
        <w:t>Лискинского</w:t>
      </w:r>
      <w:proofErr w:type="spellEnd"/>
      <w:r w:rsidR="00D8298D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 государственных и муниципальных учреждений и других социально-</w:t>
      </w:r>
      <w:r>
        <w:rPr>
          <w:sz w:val="28"/>
          <w:szCs w:val="28"/>
        </w:rPr>
        <w:br/>
        <w:t>значимых объектов, размещенных на улично-дорожной сети городского</w:t>
      </w:r>
      <w:r>
        <w:rPr>
          <w:sz w:val="28"/>
          <w:szCs w:val="28"/>
        </w:rPr>
        <w:br/>
      </w:r>
      <w:r w:rsidR="00D8298D">
        <w:rPr>
          <w:sz w:val="28"/>
          <w:szCs w:val="28"/>
        </w:rPr>
        <w:t>поселения-город Лиски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 которых расположены транспортные средства</w:t>
      </w:r>
      <w:r>
        <w:rPr>
          <w:sz w:val="28"/>
          <w:szCs w:val="28"/>
        </w:rPr>
        <w:br/>
        <w:t>без государственных регистрационных знаков (без установленных на</w:t>
      </w:r>
      <w:r>
        <w:rPr>
          <w:sz w:val="28"/>
          <w:szCs w:val="28"/>
        </w:rPr>
        <w:br/>
        <w:t>предусмотренных для этого местах государственных регистрационных</w:t>
      </w:r>
      <w:r>
        <w:rPr>
          <w:sz w:val="28"/>
          <w:szCs w:val="28"/>
        </w:rPr>
        <w:br/>
        <w:t>знаков или одного из них), с видоизмененными или оборудованными с</w:t>
      </w:r>
      <w:r>
        <w:rPr>
          <w:sz w:val="28"/>
          <w:szCs w:val="28"/>
        </w:rPr>
        <w:br/>
        <w:t>применением устройств или материалов, препятствующих</w:t>
      </w:r>
      <w:r>
        <w:rPr>
          <w:sz w:val="28"/>
          <w:szCs w:val="28"/>
        </w:rPr>
        <w:br/>
        <w:t>идентификации государственных регистрационных знаков либо</w:t>
      </w:r>
      <w:r>
        <w:rPr>
          <w:sz w:val="28"/>
          <w:szCs w:val="28"/>
        </w:rPr>
        <w:br/>
        <w:t>позволяющих их видоизменить или скрыть, или государственными</w:t>
      </w:r>
      <w:r>
        <w:rPr>
          <w:sz w:val="28"/>
          <w:szCs w:val="28"/>
        </w:rPr>
        <w:br/>
        <w:t>регистрационными знаками, имеющими признаки подложности</w:t>
      </w:r>
      <w:proofErr w:type="gramEnd"/>
    </w:p>
    <w:p w:rsidR="00A1312D" w:rsidRPr="00C9234F" w:rsidRDefault="00406A92">
      <w:pPr>
        <w:pStyle w:val="1"/>
        <w:numPr>
          <w:ilvl w:val="0"/>
          <w:numId w:val="1"/>
        </w:numPr>
        <w:tabs>
          <w:tab w:val="left" w:pos="270"/>
        </w:tabs>
        <w:spacing w:after="280"/>
        <w:ind w:firstLine="0"/>
        <w:jc w:val="center"/>
        <w:rPr>
          <w:sz w:val="28"/>
          <w:szCs w:val="28"/>
        </w:rPr>
      </w:pPr>
      <w:r w:rsidRPr="00C9234F">
        <w:rPr>
          <w:sz w:val="28"/>
          <w:szCs w:val="28"/>
        </w:rPr>
        <w:lastRenderedPageBreak/>
        <w:t>ОБЩИЕ ПОЛОЖЕНИЯ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69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 xml:space="preserve">Настоящий Регламент определяет алгоритм взаимодействия </w:t>
      </w:r>
      <w:r w:rsidR="00D8298D" w:rsidRPr="00C9234F">
        <w:rPr>
          <w:sz w:val="28"/>
          <w:szCs w:val="28"/>
        </w:rPr>
        <w:t>органов</w:t>
      </w:r>
      <w:r w:rsidRPr="00C9234F">
        <w:rPr>
          <w:sz w:val="28"/>
          <w:szCs w:val="28"/>
        </w:rPr>
        <w:t xml:space="preserve"> </w:t>
      </w:r>
      <w:r w:rsidR="00003E22" w:rsidRPr="00C9234F">
        <w:rPr>
          <w:sz w:val="28"/>
          <w:szCs w:val="28"/>
        </w:rPr>
        <w:t xml:space="preserve">МВД России по </w:t>
      </w:r>
      <w:proofErr w:type="spellStart"/>
      <w:r w:rsidR="00003E22" w:rsidRPr="00C9234F">
        <w:rPr>
          <w:sz w:val="28"/>
          <w:szCs w:val="28"/>
        </w:rPr>
        <w:t>Лискинскому</w:t>
      </w:r>
      <w:proofErr w:type="spellEnd"/>
      <w:r w:rsidR="00003E22" w:rsidRPr="00C9234F">
        <w:rPr>
          <w:sz w:val="28"/>
          <w:szCs w:val="28"/>
        </w:rPr>
        <w:t xml:space="preserve"> району</w:t>
      </w:r>
      <w:r w:rsidRPr="00C9234F">
        <w:rPr>
          <w:sz w:val="28"/>
          <w:szCs w:val="28"/>
        </w:rPr>
        <w:t xml:space="preserve">, администрации городского </w:t>
      </w:r>
      <w:r w:rsidR="00D8298D" w:rsidRPr="00C9234F">
        <w:rPr>
          <w:sz w:val="28"/>
          <w:szCs w:val="28"/>
        </w:rPr>
        <w:t xml:space="preserve">поселения город Лиски </w:t>
      </w:r>
      <w:proofErr w:type="spellStart"/>
      <w:r w:rsidR="00D8298D" w:rsidRPr="00C9234F">
        <w:rPr>
          <w:sz w:val="28"/>
          <w:szCs w:val="28"/>
        </w:rPr>
        <w:t>Лискинского</w:t>
      </w:r>
      <w:proofErr w:type="spellEnd"/>
      <w:r w:rsidR="00D8298D" w:rsidRPr="00C9234F">
        <w:rPr>
          <w:sz w:val="28"/>
          <w:szCs w:val="28"/>
        </w:rPr>
        <w:t xml:space="preserve"> муниципального района Воронежской области</w:t>
      </w:r>
      <w:r w:rsidRPr="00C9234F">
        <w:rPr>
          <w:sz w:val="28"/>
          <w:szCs w:val="28"/>
        </w:rPr>
        <w:t xml:space="preserve">, </w:t>
      </w:r>
      <w:r w:rsidR="00D8298D" w:rsidRPr="00C9234F">
        <w:rPr>
          <w:sz w:val="28"/>
          <w:szCs w:val="28"/>
        </w:rPr>
        <w:t>муниципального казенного учреждения городского поселения</w:t>
      </w:r>
      <w:r w:rsidR="00DC2B2E" w:rsidRPr="00C9234F">
        <w:rPr>
          <w:sz w:val="28"/>
          <w:szCs w:val="28"/>
        </w:rPr>
        <w:t>-</w:t>
      </w:r>
      <w:r w:rsidR="00D8298D" w:rsidRPr="00C9234F">
        <w:rPr>
          <w:sz w:val="28"/>
          <w:szCs w:val="28"/>
        </w:rPr>
        <w:t>город Лиски</w:t>
      </w:r>
      <w:r w:rsidR="00DC2B2E" w:rsidRPr="00C9234F">
        <w:rPr>
          <w:sz w:val="28"/>
          <w:szCs w:val="28"/>
        </w:rPr>
        <w:t xml:space="preserve"> «Гражданская защита», муниципального бюджетного учреждения городского поселения-город Лиски «Благоустройство города» </w:t>
      </w:r>
      <w:r w:rsidRPr="00C9234F">
        <w:rPr>
          <w:sz w:val="28"/>
          <w:szCs w:val="28"/>
        </w:rPr>
        <w:t>при принятии решения о перемещении на охраняем</w:t>
      </w:r>
      <w:r w:rsidR="00DC2B2E" w:rsidRPr="00C9234F">
        <w:rPr>
          <w:sz w:val="28"/>
          <w:szCs w:val="28"/>
        </w:rPr>
        <w:t>ую</w:t>
      </w:r>
      <w:r w:rsidRPr="00C9234F">
        <w:rPr>
          <w:sz w:val="28"/>
          <w:szCs w:val="28"/>
        </w:rPr>
        <w:t xml:space="preserve"> стоянк</w:t>
      </w:r>
      <w:r w:rsidR="00DC2B2E" w:rsidRPr="00C9234F">
        <w:rPr>
          <w:sz w:val="28"/>
          <w:szCs w:val="28"/>
        </w:rPr>
        <w:t>у</w:t>
      </w:r>
      <w:r w:rsidRPr="00C9234F">
        <w:rPr>
          <w:sz w:val="28"/>
          <w:szCs w:val="28"/>
        </w:rPr>
        <w:t xml:space="preserve"> транспортных средств без государственных регистрационных знаков (без установленных на предусмотренных для этого местах государственных регистрационных</w:t>
      </w:r>
      <w:proofErr w:type="gramEnd"/>
      <w:r w:rsidRPr="00C9234F">
        <w:rPr>
          <w:sz w:val="28"/>
          <w:szCs w:val="28"/>
        </w:rPr>
        <w:t xml:space="preserve"> знаков или одного из них), с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или государственными регистрационными знаками, имеющими признаки подложности, размещенных на улично-дорожной сети городского </w:t>
      </w:r>
      <w:r w:rsidR="00DC2B2E" w:rsidRPr="00C9234F">
        <w:rPr>
          <w:sz w:val="28"/>
          <w:szCs w:val="28"/>
        </w:rPr>
        <w:t>поселени</w:t>
      </w:r>
      <w:proofErr w:type="gramStart"/>
      <w:r w:rsidR="00DC2B2E" w:rsidRPr="00C9234F">
        <w:rPr>
          <w:sz w:val="28"/>
          <w:szCs w:val="28"/>
        </w:rPr>
        <w:t>я-</w:t>
      </w:r>
      <w:proofErr w:type="gramEnd"/>
      <w:r w:rsidR="00DC2B2E" w:rsidRPr="00C9234F">
        <w:rPr>
          <w:sz w:val="28"/>
          <w:szCs w:val="28"/>
        </w:rPr>
        <w:t xml:space="preserve"> город Лиски </w:t>
      </w:r>
      <w:r w:rsidRPr="00C9234F">
        <w:rPr>
          <w:sz w:val="28"/>
          <w:szCs w:val="28"/>
        </w:rPr>
        <w:t xml:space="preserve"> (остановочных пунктах наземного городского пассажирского транспорта общего пользования, парках, других общественных местах с большим скоплением граждан, возле </w:t>
      </w:r>
      <w:r w:rsidR="00DC2B2E" w:rsidRPr="00C9234F">
        <w:rPr>
          <w:sz w:val="28"/>
          <w:szCs w:val="28"/>
        </w:rPr>
        <w:t xml:space="preserve">здания администрации </w:t>
      </w:r>
      <w:proofErr w:type="spellStart"/>
      <w:r w:rsidR="00DC2B2E" w:rsidRPr="00C9234F">
        <w:rPr>
          <w:sz w:val="28"/>
          <w:szCs w:val="28"/>
        </w:rPr>
        <w:t>Лискинского</w:t>
      </w:r>
      <w:proofErr w:type="spellEnd"/>
      <w:r w:rsidR="00DC2B2E" w:rsidRPr="00C9234F">
        <w:rPr>
          <w:sz w:val="28"/>
          <w:szCs w:val="28"/>
        </w:rPr>
        <w:t xml:space="preserve"> муниципального района Воронежской области</w:t>
      </w:r>
      <w:r w:rsidRPr="00C9234F">
        <w:rPr>
          <w:sz w:val="28"/>
          <w:szCs w:val="28"/>
        </w:rPr>
        <w:t>, муниципальных учреждений и других социально-значимых объектов), а также устанавливает порядок перемещения, хранения, выдачи таких транспортных средств и информирования их собственников (владельцев).</w:t>
      </w:r>
    </w:p>
    <w:p w:rsidR="00A1312D" w:rsidRPr="00C9234F" w:rsidRDefault="00406A92" w:rsidP="003D475E">
      <w:pPr>
        <w:pStyle w:val="1"/>
        <w:numPr>
          <w:ilvl w:val="1"/>
          <w:numId w:val="1"/>
        </w:numPr>
        <w:tabs>
          <w:tab w:val="left" w:pos="1469"/>
          <w:tab w:val="left" w:leader="underscore" w:pos="1738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Настоящий Регламент </w:t>
      </w:r>
      <w:r w:rsidR="003D475E" w:rsidRPr="00C9234F">
        <w:rPr>
          <w:sz w:val="28"/>
          <w:szCs w:val="28"/>
        </w:rPr>
        <w:t xml:space="preserve">утвержден на совместном заседании антитеррористической комиссии </w:t>
      </w:r>
      <w:proofErr w:type="spellStart"/>
      <w:r w:rsidR="003D475E" w:rsidRPr="00C9234F">
        <w:rPr>
          <w:sz w:val="28"/>
          <w:szCs w:val="28"/>
        </w:rPr>
        <w:t>Лискинского</w:t>
      </w:r>
      <w:proofErr w:type="spellEnd"/>
      <w:r w:rsidR="003D475E" w:rsidRPr="00C9234F">
        <w:rPr>
          <w:sz w:val="28"/>
          <w:szCs w:val="28"/>
        </w:rPr>
        <w:t xml:space="preserve"> муниципального района и оперативной группы протокол №4 от 25.12.2023 г.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69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Настоящий Регламент не распространяется на отношения, возникающие при перемещении и хранении на специализированных стоянках транспортных средств, в отношении которых в соответствии с частью 1 статьи 27.13 Кодекса Российской Федерации об административных правонарушения уполномоченными должностными лицами принято решение о задержании транспортного средства.</w:t>
      </w:r>
      <w:proofErr w:type="gramEnd"/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69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В настоящем Регламенте используются следующие понятия и сокращения: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 xml:space="preserve">ТС - транспортное средство без государственных регистрационных знаков (без установленных на предусмотренных для этого местах государственных регистрационных знаков или одного из них), с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государственными регистрационными знаками, имеющими признаки </w:t>
      </w:r>
      <w:r w:rsidRPr="00C9234F">
        <w:rPr>
          <w:sz w:val="28"/>
          <w:szCs w:val="28"/>
        </w:rPr>
        <w:lastRenderedPageBreak/>
        <w:t>подложности;</w:t>
      </w:r>
      <w:proofErr w:type="gramEnd"/>
    </w:p>
    <w:p w:rsidR="00A1312D" w:rsidRPr="00C9234F" w:rsidRDefault="00406A92" w:rsidP="003D475E">
      <w:pPr>
        <w:pStyle w:val="1"/>
        <w:ind w:firstLine="66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государственный регистрационный знак, имеющий признаки подложности - государственный регистрационный знак, изготовленный не на</w:t>
      </w:r>
      <w:r w:rsidR="003D475E" w:rsidRPr="00C9234F">
        <w:rPr>
          <w:sz w:val="28"/>
          <w:szCs w:val="28"/>
        </w:rPr>
        <w:t xml:space="preserve"> </w:t>
      </w:r>
      <w:r w:rsidRPr="00C9234F">
        <w:rPr>
          <w:rStyle w:val="a3"/>
          <w:sz w:val="28"/>
          <w:szCs w:val="28"/>
        </w:rPr>
        <w:t>предприятии-изготовителе в установленном законом порядке либо государственный регистрационный знак с какими-либо изменениями, искажающими нанесенные на него предприятием-изготовителем символы, а также государственный регистрационный знак, выданный при государственной регистрации другого ТС;</w:t>
      </w:r>
      <w:proofErr w:type="gramEnd"/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должностное лицо полиции - сотрудник полиции, составивший Акт идентификации ТС, контролирующий процесс выдачи ТС его собственнику (владельцу) на охраняемой стоянке;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работник охраняемой стоянки </w:t>
      </w:r>
      <w:r w:rsidR="007D3036" w:rsidRPr="00C9234F">
        <w:rPr>
          <w:sz w:val="28"/>
          <w:szCs w:val="28"/>
        </w:rPr>
        <w:t>–</w:t>
      </w:r>
      <w:r w:rsidRPr="00C9234F">
        <w:rPr>
          <w:sz w:val="28"/>
          <w:szCs w:val="28"/>
        </w:rPr>
        <w:t xml:space="preserve"> работник</w:t>
      </w:r>
      <w:r w:rsidR="007D3036" w:rsidRPr="00C9234F">
        <w:rPr>
          <w:sz w:val="28"/>
          <w:szCs w:val="28"/>
        </w:rPr>
        <w:t xml:space="preserve"> МКУ «Гражданская защита»</w:t>
      </w:r>
      <w:r w:rsidRPr="00C9234F">
        <w:rPr>
          <w:sz w:val="28"/>
          <w:szCs w:val="28"/>
        </w:rPr>
        <w:t>, осуществляющий прием, хранение и выдачу ТС;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работник </w:t>
      </w:r>
      <w:r w:rsidR="009E3C4E" w:rsidRPr="00C9234F">
        <w:rPr>
          <w:sz w:val="28"/>
          <w:szCs w:val="28"/>
        </w:rPr>
        <w:t>МБУ «Благоустройство города»</w:t>
      </w:r>
      <w:r w:rsidRPr="00C9234F">
        <w:rPr>
          <w:sz w:val="28"/>
          <w:szCs w:val="28"/>
        </w:rPr>
        <w:t xml:space="preserve"> - </w:t>
      </w:r>
      <w:r w:rsidR="009E3C4E" w:rsidRPr="00C9234F">
        <w:rPr>
          <w:sz w:val="28"/>
          <w:szCs w:val="28"/>
        </w:rPr>
        <w:t xml:space="preserve">работник МБУ «Благоустройство города», </w:t>
      </w:r>
      <w:r w:rsidRPr="00C9234F">
        <w:rPr>
          <w:sz w:val="28"/>
          <w:szCs w:val="28"/>
        </w:rPr>
        <w:t>фиксирующий факт обнаружения ТС;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работник муниципального учреждения </w:t>
      </w:r>
      <w:r w:rsidR="009E3C4E" w:rsidRPr="00C9234F">
        <w:rPr>
          <w:sz w:val="28"/>
          <w:szCs w:val="28"/>
        </w:rPr>
        <w:t xml:space="preserve">– работник </w:t>
      </w:r>
      <w:r w:rsidRPr="00C9234F">
        <w:rPr>
          <w:sz w:val="28"/>
          <w:szCs w:val="28"/>
        </w:rPr>
        <w:t xml:space="preserve"> </w:t>
      </w:r>
      <w:r w:rsidR="009E3C4E" w:rsidRPr="00C9234F">
        <w:rPr>
          <w:sz w:val="28"/>
          <w:szCs w:val="28"/>
        </w:rPr>
        <w:t>МКУ «Гражданская защита»</w:t>
      </w:r>
      <w:r w:rsidRPr="00C9234F">
        <w:rPr>
          <w:sz w:val="28"/>
          <w:szCs w:val="28"/>
        </w:rPr>
        <w:t xml:space="preserve"> составивший Акт обнаружения, осмотра и приема-передачи ТС, контролирующий процесс погрузки ТС </w:t>
      </w:r>
      <w:proofErr w:type="gramStart"/>
      <w:r w:rsidRPr="00C9234F">
        <w:rPr>
          <w:sz w:val="28"/>
          <w:szCs w:val="28"/>
        </w:rPr>
        <w:t>на</w:t>
      </w:r>
      <w:proofErr w:type="gramEnd"/>
      <w:r w:rsidRPr="00C9234F">
        <w:rPr>
          <w:sz w:val="28"/>
          <w:szCs w:val="28"/>
        </w:rPr>
        <w:t xml:space="preserve"> автомобиль-эвакуатор;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единая справочная служба </w:t>
      </w:r>
      <w:r w:rsidR="009E3C4E" w:rsidRPr="00C9234F">
        <w:rPr>
          <w:sz w:val="28"/>
          <w:szCs w:val="28"/>
        </w:rPr>
        <w:t>–</w:t>
      </w:r>
      <w:r w:rsidRPr="00C9234F">
        <w:rPr>
          <w:sz w:val="28"/>
          <w:szCs w:val="28"/>
        </w:rPr>
        <w:t xml:space="preserve"> служба</w:t>
      </w:r>
      <w:r w:rsidR="009E3C4E" w:rsidRPr="00C9234F">
        <w:rPr>
          <w:sz w:val="28"/>
          <w:szCs w:val="28"/>
        </w:rPr>
        <w:t xml:space="preserve"> ЕДДС</w:t>
      </w:r>
      <w:r w:rsidRPr="00C9234F">
        <w:rPr>
          <w:sz w:val="28"/>
          <w:szCs w:val="28"/>
        </w:rPr>
        <w:t>, осуществляющая функции по информационному обеспечению участников взаимодействия в соответствии с настоящим Регламентом в процессе перемещения ТС, его хранения и выдачи с охраняемых стоянок;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охраняемая стоянк</w:t>
      </w:r>
      <w:r w:rsidR="009E3C4E" w:rsidRPr="00C9234F">
        <w:rPr>
          <w:sz w:val="28"/>
          <w:szCs w:val="28"/>
        </w:rPr>
        <w:t>а - специально отведенное место на территории базы ПСО</w:t>
      </w:r>
      <w:r w:rsidR="00960E49" w:rsidRPr="00C9234F">
        <w:rPr>
          <w:sz w:val="28"/>
          <w:szCs w:val="28"/>
        </w:rPr>
        <w:t xml:space="preserve"> МКУ «Гражданская защита»</w:t>
      </w:r>
      <w:r w:rsidR="009E3C4E" w:rsidRPr="00C9234F">
        <w:rPr>
          <w:sz w:val="28"/>
          <w:szCs w:val="28"/>
        </w:rPr>
        <w:t xml:space="preserve">, </w:t>
      </w:r>
      <w:r w:rsidRPr="00C9234F">
        <w:rPr>
          <w:sz w:val="28"/>
          <w:szCs w:val="28"/>
        </w:rPr>
        <w:t xml:space="preserve"> предназначенное для осмотра и хранения ТС, </w:t>
      </w:r>
      <w:proofErr w:type="gramStart"/>
      <w:r w:rsidRPr="00C9234F">
        <w:rPr>
          <w:sz w:val="28"/>
          <w:szCs w:val="28"/>
        </w:rPr>
        <w:t>перемещенных</w:t>
      </w:r>
      <w:proofErr w:type="gramEnd"/>
      <w:r w:rsidRPr="00C9234F">
        <w:rPr>
          <w:sz w:val="28"/>
          <w:szCs w:val="28"/>
        </w:rPr>
        <w:t xml:space="preserve"> в соответствии с настоящим Регламентом;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представитель исполнителя по перемещению, осуществляющий перемещение ТС - водитель автомобиля-эвакуатора, а также </w:t>
      </w:r>
      <w:r w:rsidR="009E3C4E" w:rsidRPr="00C9234F">
        <w:rPr>
          <w:sz w:val="28"/>
          <w:szCs w:val="28"/>
        </w:rPr>
        <w:t>собственник  автомобиля -</w:t>
      </w:r>
      <w:r w:rsidR="007D3036" w:rsidRPr="00C9234F">
        <w:rPr>
          <w:sz w:val="28"/>
          <w:szCs w:val="28"/>
        </w:rPr>
        <w:t xml:space="preserve"> </w:t>
      </w:r>
      <w:r w:rsidR="009E3C4E" w:rsidRPr="00C9234F">
        <w:rPr>
          <w:sz w:val="28"/>
          <w:szCs w:val="28"/>
        </w:rPr>
        <w:t>эвакуатора</w:t>
      </w:r>
      <w:r w:rsidRPr="00C9234F">
        <w:rPr>
          <w:sz w:val="28"/>
          <w:szCs w:val="28"/>
        </w:rPr>
        <w:t>, выполняющее функции по перемещению ТС на охраняемую стоянку;</w:t>
      </w:r>
    </w:p>
    <w:p w:rsidR="00A1312D" w:rsidRPr="00C9234F" w:rsidRDefault="009E3C4E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а</w:t>
      </w:r>
      <w:r w:rsidR="00406A92" w:rsidRPr="00C9234F">
        <w:rPr>
          <w:sz w:val="28"/>
          <w:szCs w:val="28"/>
        </w:rPr>
        <w:t>кт обнаружения, осмотра и приема-передачи ТС - акт, отражающий сведения об обнаружении ТС, его осмотре и передаче представителю исполнителя по перемещению, осуществляющему перемещение ТС;</w:t>
      </w:r>
    </w:p>
    <w:p w:rsidR="00A1312D" w:rsidRPr="00C9234F" w:rsidRDefault="009E3C4E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а</w:t>
      </w:r>
      <w:r w:rsidR="00406A92" w:rsidRPr="00C9234F">
        <w:rPr>
          <w:sz w:val="28"/>
          <w:szCs w:val="28"/>
        </w:rPr>
        <w:t>кт идентификации ТС - акт, отражающий сведения о соответствии номерных агрегатов ТС со сведениями, отраженными в регистрационных документах ТС, предоставленных собственником (владельцем) ТС;</w:t>
      </w:r>
    </w:p>
    <w:p w:rsidR="00A1312D" w:rsidRPr="00C9234F" w:rsidRDefault="009E3C4E">
      <w:pPr>
        <w:pStyle w:val="1"/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а</w:t>
      </w:r>
      <w:r w:rsidR="00406A92" w:rsidRPr="00C9234F">
        <w:rPr>
          <w:sz w:val="28"/>
          <w:szCs w:val="28"/>
        </w:rPr>
        <w:t>кт приема-передачи ТС для возврата с охраняемой стоянки собственнику (владельцу) ТС - акт, содержащий сведения об охраняемой стоянке (собственник, адрес), помещенном на охраняемую стоянку ТС, данных собственника (владельца) ТС, информацию о том, кому передано ТС, претензиях собственника (владельца) ТС по техническому состоянию (выявленных повреждениях либо их отсутствии).</w:t>
      </w:r>
      <w:proofErr w:type="gramEnd"/>
    </w:p>
    <w:p w:rsidR="00A1312D" w:rsidRPr="00C9234F" w:rsidRDefault="00960E49">
      <w:pPr>
        <w:pStyle w:val="1"/>
        <w:numPr>
          <w:ilvl w:val="1"/>
          <w:numId w:val="1"/>
        </w:numPr>
        <w:tabs>
          <w:tab w:val="left" w:pos="1469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lastRenderedPageBreak/>
        <w:t xml:space="preserve">Отделение ГИБДД отдела МВД России по </w:t>
      </w:r>
      <w:proofErr w:type="spellStart"/>
      <w:r w:rsidRPr="00C9234F">
        <w:rPr>
          <w:sz w:val="28"/>
          <w:szCs w:val="28"/>
        </w:rPr>
        <w:t>Лискинскому</w:t>
      </w:r>
      <w:proofErr w:type="spellEnd"/>
      <w:r w:rsidRPr="00C9234F">
        <w:rPr>
          <w:sz w:val="28"/>
          <w:szCs w:val="28"/>
        </w:rPr>
        <w:t xml:space="preserve"> району </w:t>
      </w:r>
      <w:r w:rsidR="00406A92" w:rsidRPr="00C9234F">
        <w:rPr>
          <w:sz w:val="28"/>
          <w:szCs w:val="28"/>
        </w:rPr>
        <w:t>в лице должностного лица полиции:</w:t>
      </w:r>
    </w:p>
    <w:p w:rsidR="00A1312D" w:rsidRPr="00C9234F" w:rsidRDefault="00406A92">
      <w:pPr>
        <w:pStyle w:val="1"/>
        <w:numPr>
          <w:ilvl w:val="0"/>
          <w:numId w:val="2"/>
        </w:numPr>
        <w:tabs>
          <w:tab w:val="left" w:pos="1118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составляет Акт идентификации ТС, отражающий сведения о соответствии номерных агрегатов ТС сведениям, отраженным в регистрационных документах ТС, предоставленных собственником (владельцем) ТС;</w:t>
      </w:r>
    </w:p>
    <w:p w:rsidR="00A1312D" w:rsidRPr="00C9234F" w:rsidRDefault="00406A92">
      <w:pPr>
        <w:pStyle w:val="1"/>
        <w:numPr>
          <w:ilvl w:val="0"/>
          <w:numId w:val="2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контролирует процесс выдачи ТС его собственнику (владельцу) на охраняемой стоянке.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2269"/>
        </w:tabs>
        <w:ind w:firstLine="80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Администрация </w:t>
      </w:r>
      <w:proofErr w:type="gramStart"/>
      <w:r w:rsidRPr="00C9234F">
        <w:rPr>
          <w:sz w:val="28"/>
          <w:szCs w:val="28"/>
        </w:rPr>
        <w:t>городского</w:t>
      </w:r>
      <w:proofErr w:type="gramEnd"/>
      <w:r w:rsidRPr="00C9234F">
        <w:rPr>
          <w:sz w:val="28"/>
          <w:szCs w:val="28"/>
        </w:rPr>
        <w:t xml:space="preserve"> </w:t>
      </w:r>
      <w:r w:rsidR="009E3C4E" w:rsidRPr="00C9234F">
        <w:rPr>
          <w:sz w:val="28"/>
          <w:szCs w:val="28"/>
        </w:rPr>
        <w:t>поселения-город Лиски</w:t>
      </w:r>
      <w:r w:rsidRPr="00C9234F">
        <w:rPr>
          <w:sz w:val="28"/>
          <w:szCs w:val="28"/>
        </w:rPr>
        <w:t>:</w:t>
      </w:r>
    </w:p>
    <w:p w:rsidR="00A1312D" w:rsidRPr="00C9234F" w:rsidRDefault="00406A92">
      <w:pPr>
        <w:pStyle w:val="1"/>
        <w:numPr>
          <w:ilvl w:val="0"/>
          <w:numId w:val="3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организует финансовое обеспечение мероприятий, направленных на перемещение ТС на охраняемую стоянку с использованием ТС, предназначенного для перемещения ТС на охраняемую стоянку;</w:t>
      </w:r>
      <w:proofErr w:type="gramEnd"/>
    </w:p>
    <w:p w:rsidR="00A1312D" w:rsidRPr="00C9234F" w:rsidRDefault="00406A92">
      <w:pPr>
        <w:pStyle w:val="1"/>
        <w:numPr>
          <w:ilvl w:val="0"/>
          <w:numId w:val="3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осуществляет полномочия по установлению порядка перемещения ТС на охраняемую </w:t>
      </w:r>
      <w:r w:rsidR="00CC689A" w:rsidRPr="00C9234F">
        <w:rPr>
          <w:sz w:val="28"/>
          <w:szCs w:val="28"/>
        </w:rPr>
        <w:t>стоянку, их хранения и возврата;</w:t>
      </w:r>
    </w:p>
    <w:p w:rsidR="00CC689A" w:rsidRPr="00C9234F" w:rsidRDefault="00CC689A" w:rsidP="00CC689A">
      <w:pPr>
        <w:pStyle w:val="1"/>
        <w:numPr>
          <w:ilvl w:val="0"/>
          <w:numId w:val="3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организует изготовление специальной бланочной продукции, необходимой для перемещения ТС и последующего его возвращения собственнику (владельцу) ТС;</w:t>
      </w:r>
    </w:p>
    <w:p w:rsidR="00CC689A" w:rsidRPr="00C9234F" w:rsidRDefault="00CC689A" w:rsidP="00CC689A">
      <w:pPr>
        <w:pStyle w:val="1"/>
        <w:numPr>
          <w:ilvl w:val="0"/>
          <w:numId w:val="3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осуществляет полномочия по выделению охраняемой стоянки и определению организаций, осуществляющих перемещение и хранение ТС, своевременное доведение указанной информации до должностных лиц.</w:t>
      </w:r>
    </w:p>
    <w:p w:rsidR="00CC689A" w:rsidRPr="00C9234F" w:rsidRDefault="00CC689A" w:rsidP="00CC689A">
      <w:pPr>
        <w:pStyle w:val="1"/>
        <w:numPr>
          <w:ilvl w:val="1"/>
          <w:numId w:val="1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               МКУ «Гражданская защита»:</w:t>
      </w:r>
    </w:p>
    <w:p w:rsidR="00A1312D" w:rsidRPr="00C9234F" w:rsidRDefault="00CC689A">
      <w:pPr>
        <w:pStyle w:val="1"/>
        <w:numPr>
          <w:ilvl w:val="0"/>
          <w:numId w:val="3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организует</w:t>
      </w:r>
      <w:r w:rsidR="00406A92" w:rsidRPr="00C9234F">
        <w:rPr>
          <w:sz w:val="28"/>
          <w:szCs w:val="28"/>
        </w:rPr>
        <w:t xml:space="preserve"> погрузку ТС на автомобиль-эвакуатор для его отправки на охраняемую стоянку;</w:t>
      </w:r>
      <w:proofErr w:type="gramEnd"/>
    </w:p>
    <w:p w:rsidR="00A1312D" w:rsidRPr="00C9234F" w:rsidRDefault="00406A92">
      <w:pPr>
        <w:pStyle w:val="1"/>
        <w:numPr>
          <w:ilvl w:val="0"/>
          <w:numId w:val="3"/>
        </w:numPr>
        <w:tabs>
          <w:tab w:val="left" w:pos="1039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организует мероприятия по перемещению ТС на охраняемую стоянку с использованием ТС, предназначенного для перемещения задержанного ТС на охраняемую стоянку;</w:t>
      </w:r>
    </w:p>
    <w:p w:rsidR="00A1312D" w:rsidRPr="00C9234F" w:rsidRDefault="00CC689A" w:rsidP="00CC689A">
      <w:pPr>
        <w:pStyle w:val="1"/>
        <w:tabs>
          <w:tab w:val="left" w:pos="1860"/>
        </w:tabs>
        <w:ind w:firstLine="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           - </w:t>
      </w:r>
      <w:r w:rsidR="00406A92" w:rsidRPr="00C9234F">
        <w:rPr>
          <w:sz w:val="28"/>
          <w:szCs w:val="28"/>
        </w:rPr>
        <w:t xml:space="preserve">организует работу </w:t>
      </w:r>
      <w:r w:rsidRPr="00C9234F">
        <w:rPr>
          <w:sz w:val="28"/>
          <w:szCs w:val="28"/>
        </w:rPr>
        <w:t>ЕДДС</w:t>
      </w:r>
      <w:r w:rsidR="00406A92" w:rsidRPr="00C9234F">
        <w:rPr>
          <w:sz w:val="28"/>
          <w:szCs w:val="28"/>
        </w:rPr>
        <w:t>.</w:t>
      </w:r>
    </w:p>
    <w:p w:rsidR="00A1312D" w:rsidRPr="00C9234F" w:rsidRDefault="00CC689A">
      <w:pPr>
        <w:pStyle w:val="1"/>
        <w:numPr>
          <w:ilvl w:val="1"/>
          <w:numId w:val="1"/>
        </w:numPr>
        <w:tabs>
          <w:tab w:val="left" w:pos="1469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МБУ «Благоустройство города»</w:t>
      </w:r>
      <w:r w:rsidR="00406A92" w:rsidRPr="00C9234F">
        <w:rPr>
          <w:sz w:val="28"/>
          <w:szCs w:val="28"/>
        </w:rPr>
        <w:t>:</w:t>
      </w:r>
    </w:p>
    <w:p w:rsidR="00A1312D" w:rsidRPr="00C9234F" w:rsidRDefault="00406A92">
      <w:pPr>
        <w:pStyle w:val="1"/>
        <w:numPr>
          <w:ilvl w:val="0"/>
          <w:numId w:val="4"/>
        </w:numPr>
        <w:tabs>
          <w:tab w:val="left" w:pos="104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организует мероприятия по фиксации факта обнаружения ТС;</w:t>
      </w:r>
    </w:p>
    <w:p w:rsidR="00A1312D" w:rsidRPr="00C9234F" w:rsidRDefault="00406A92">
      <w:pPr>
        <w:pStyle w:val="1"/>
        <w:numPr>
          <w:ilvl w:val="0"/>
          <w:numId w:val="4"/>
        </w:numPr>
        <w:tabs>
          <w:tab w:val="left" w:pos="1049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 xml:space="preserve">уведомляет </w:t>
      </w:r>
      <w:r w:rsidR="00CC689A" w:rsidRPr="00C9234F">
        <w:rPr>
          <w:sz w:val="28"/>
          <w:szCs w:val="28"/>
        </w:rPr>
        <w:t>службу ЕДДС о факте обнаружения ТС без государственных регистрационных знаков (без установленных на предусмотренных для этого местах государственных регистрационных знаков или одного из них), с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или государственными регистрационными знаками, имеющими признаки подложности, размещенных на улично-дорожной сети городского поселения-город Лиски  (остановочных</w:t>
      </w:r>
      <w:proofErr w:type="gramEnd"/>
      <w:r w:rsidR="00CC689A" w:rsidRPr="00C9234F">
        <w:rPr>
          <w:sz w:val="28"/>
          <w:szCs w:val="28"/>
        </w:rPr>
        <w:t xml:space="preserve"> </w:t>
      </w:r>
      <w:proofErr w:type="gramStart"/>
      <w:r w:rsidR="00CC689A" w:rsidRPr="00C9234F">
        <w:rPr>
          <w:sz w:val="28"/>
          <w:szCs w:val="28"/>
        </w:rPr>
        <w:t xml:space="preserve">пунктах наземного городского пассажирского транспорта общего пользования, парках, других общественных местах с большим скоплением граждан, возле здания администрации </w:t>
      </w:r>
      <w:proofErr w:type="spellStart"/>
      <w:r w:rsidR="00CC689A" w:rsidRPr="00C9234F">
        <w:rPr>
          <w:sz w:val="28"/>
          <w:szCs w:val="28"/>
        </w:rPr>
        <w:t>Лискинского</w:t>
      </w:r>
      <w:proofErr w:type="spellEnd"/>
      <w:r w:rsidR="00CC689A" w:rsidRPr="00C9234F">
        <w:rPr>
          <w:sz w:val="28"/>
          <w:szCs w:val="28"/>
        </w:rPr>
        <w:t xml:space="preserve"> муниципального района Воронежской области, муниципальных учреждений и других </w:t>
      </w:r>
      <w:r w:rsidR="00CC689A" w:rsidRPr="00C9234F">
        <w:rPr>
          <w:sz w:val="28"/>
          <w:szCs w:val="28"/>
        </w:rPr>
        <w:lastRenderedPageBreak/>
        <w:t>социально-значимых объектов)</w:t>
      </w:r>
      <w:r w:rsidRPr="00C9234F">
        <w:rPr>
          <w:sz w:val="28"/>
          <w:szCs w:val="28"/>
        </w:rPr>
        <w:t>.</w:t>
      </w:r>
      <w:proofErr w:type="gramEnd"/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69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Координация деятельности в рамках настоящего Регламента возлагается на следующих руководителей:</w:t>
      </w:r>
    </w:p>
    <w:p w:rsidR="00C9234F" w:rsidRPr="00C9234F" w:rsidRDefault="00C9234F" w:rsidP="00C9234F">
      <w:pPr>
        <w:pStyle w:val="1"/>
        <w:ind w:firstLine="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             - </w:t>
      </w:r>
      <w:proofErr w:type="spellStart"/>
      <w:r w:rsidRPr="00C9234F">
        <w:rPr>
          <w:sz w:val="28"/>
          <w:szCs w:val="28"/>
        </w:rPr>
        <w:t>Врио</w:t>
      </w:r>
      <w:proofErr w:type="spellEnd"/>
      <w:r w:rsidRPr="00C9234F">
        <w:rPr>
          <w:sz w:val="28"/>
          <w:szCs w:val="28"/>
        </w:rPr>
        <w:t xml:space="preserve"> начальника отдела МВД России по </w:t>
      </w:r>
      <w:proofErr w:type="spellStart"/>
      <w:r w:rsidRPr="00C9234F">
        <w:rPr>
          <w:sz w:val="28"/>
          <w:szCs w:val="28"/>
        </w:rPr>
        <w:t>Лискинскому</w:t>
      </w:r>
      <w:proofErr w:type="spellEnd"/>
      <w:r w:rsidRPr="00C9234F">
        <w:rPr>
          <w:sz w:val="28"/>
          <w:szCs w:val="28"/>
        </w:rPr>
        <w:t xml:space="preserve"> району подполковник полиции Колтунов Д.М.</w:t>
      </w:r>
    </w:p>
    <w:p w:rsidR="00A1312D" w:rsidRPr="00C9234F" w:rsidRDefault="00E025CF" w:rsidP="00E025CF">
      <w:pPr>
        <w:pStyle w:val="1"/>
        <w:tabs>
          <w:tab w:val="left" w:pos="1860"/>
        </w:tabs>
        <w:ind w:firstLine="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             - главу администрации городского </w:t>
      </w:r>
      <w:proofErr w:type="gramStart"/>
      <w:r w:rsidRPr="00C9234F">
        <w:rPr>
          <w:sz w:val="28"/>
          <w:szCs w:val="28"/>
        </w:rPr>
        <w:t>поселения-город</w:t>
      </w:r>
      <w:proofErr w:type="gramEnd"/>
      <w:r w:rsidRPr="00C9234F">
        <w:rPr>
          <w:sz w:val="28"/>
          <w:szCs w:val="28"/>
        </w:rPr>
        <w:t xml:space="preserve"> Лиски </w:t>
      </w:r>
      <w:proofErr w:type="spellStart"/>
      <w:r w:rsidRPr="00C9234F">
        <w:rPr>
          <w:sz w:val="28"/>
          <w:szCs w:val="28"/>
        </w:rPr>
        <w:t>Митюрёва</w:t>
      </w:r>
      <w:proofErr w:type="spellEnd"/>
      <w:r w:rsidRPr="00C9234F">
        <w:rPr>
          <w:sz w:val="28"/>
          <w:szCs w:val="28"/>
        </w:rPr>
        <w:t xml:space="preserve"> Е.В.</w:t>
      </w:r>
      <w:r w:rsidR="00406A92" w:rsidRPr="00C9234F">
        <w:rPr>
          <w:sz w:val="28"/>
          <w:szCs w:val="28"/>
        </w:rPr>
        <w:t>;</w:t>
      </w:r>
    </w:p>
    <w:p w:rsidR="00A1312D" w:rsidRPr="00C9234F" w:rsidRDefault="00E025CF">
      <w:pPr>
        <w:pStyle w:val="1"/>
        <w:numPr>
          <w:ilvl w:val="0"/>
          <w:numId w:val="5"/>
        </w:numPr>
        <w:tabs>
          <w:tab w:val="left" w:pos="1049"/>
        </w:tabs>
        <w:ind w:firstLine="840"/>
        <w:jc w:val="both"/>
        <w:rPr>
          <w:sz w:val="28"/>
          <w:szCs w:val="28"/>
        </w:rPr>
        <w:sectPr w:rsidR="00A1312D" w:rsidRPr="00C9234F">
          <w:headerReference w:type="default" r:id="rId9"/>
          <w:pgSz w:w="11900" w:h="16840"/>
          <w:pgMar w:top="1621" w:right="918" w:bottom="1525" w:left="1815" w:header="0" w:footer="1097" w:gutter="0"/>
          <w:cols w:space="720"/>
          <w:noEndnote/>
          <w:docGrid w:linePitch="360"/>
        </w:sectPr>
      </w:pPr>
      <w:r w:rsidRPr="00C9234F">
        <w:rPr>
          <w:sz w:val="28"/>
          <w:szCs w:val="28"/>
        </w:rPr>
        <w:t>руководителя</w:t>
      </w:r>
      <w:r w:rsidR="00406A92" w:rsidRPr="00C9234F">
        <w:rPr>
          <w:sz w:val="28"/>
          <w:szCs w:val="28"/>
        </w:rPr>
        <w:t xml:space="preserve"> </w:t>
      </w:r>
      <w:r w:rsidRPr="00C9234F">
        <w:rPr>
          <w:sz w:val="28"/>
          <w:szCs w:val="28"/>
        </w:rPr>
        <w:t xml:space="preserve">муниципального казенного учреждения </w:t>
      </w:r>
      <w:r w:rsidR="00406A92" w:rsidRPr="00C9234F">
        <w:rPr>
          <w:sz w:val="28"/>
          <w:szCs w:val="28"/>
        </w:rPr>
        <w:t>«</w:t>
      </w:r>
      <w:r w:rsidRPr="00C9234F">
        <w:rPr>
          <w:sz w:val="28"/>
          <w:szCs w:val="28"/>
        </w:rPr>
        <w:t>Гражданская защита» Науменко В.А.</w:t>
      </w:r>
    </w:p>
    <w:p w:rsidR="00A1312D" w:rsidRPr="00C9234F" w:rsidRDefault="00406A92">
      <w:pPr>
        <w:pStyle w:val="1"/>
        <w:numPr>
          <w:ilvl w:val="0"/>
          <w:numId w:val="1"/>
        </w:numPr>
        <w:tabs>
          <w:tab w:val="left" w:pos="308"/>
        </w:tabs>
        <w:spacing w:after="300"/>
        <w:ind w:firstLine="0"/>
        <w:jc w:val="center"/>
        <w:rPr>
          <w:sz w:val="28"/>
          <w:szCs w:val="28"/>
        </w:rPr>
      </w:pPr>
      <w:r w:rsidRPr="00C9234F">
        <w:rPr>
          <w:sz w:val="28"/>
          <w:szCs w:val="28"/>
        </w:rPr>
        <w:lastRenderedPageBreak/>
        <w:t>ПОРЯДОК ВЗАИМОДЕЙСТВИЯ И ПЕРЕМЕЩЕНИЯ ТС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30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При обнаружении на улично-дорожной сети ТС работник</w:t>
      </w:r>
      <w:r w:rsidR="00E025CF" w:rsidRPr="00C9234F">
        <w:rPr>
          <w:sz w:val="28"/>
          <w:szCs w:val="28"/>
        </w:rPr>
        <w:t>и</w:t>
      </w:r>
      <w:r w:rsidRPr="00C9234F">
        <w:rPr>
          <w:sz w:val="28"/>
          <w:szCs w:val="28"/>
        </w:rPr>
        <w:t xml:space="preserve"> </w:t>
      </w:r>
      <w:r w:rsidR="00E025CF" w:rsidRPr="00C9234F">
        <w:rPr>
          <w:sz w:val="28"/>
          <w:szCs w:val="28"/>
        </w:rPr>
        <w:t xml:space="preserve">МБУ «Благоустройство города» </w:t>
      </w:r>
      <w:r w:rsidRPr="00C9234F">
        <w:rPr>
          <w:sz w:val="28"/>
          <w:szCs w:val="28"/>
        </w:rPr>
        <w:t xml:space="preserve">передают информацию посредством телефонной связи о данном факте по номеру </w:t>
      </w:r>
      <w:r w:rsidR="00E025CF" w:rsidRPr="00C9234F">
        <w:rPr>
          <w:sz w:val="28"/>
          <w:szCs w:val="28"/>
        </w:rPr>
        <w:t>ЕДДС</w:t>
      </w:r>
      <w:r w:rsidRPr="00C9234F">
        <w:rPr>
          <w:sz w:val="28"/>
          <w:szCs w:val="28"/>
        </w:rPr>
        <w:t xml:space="preserve">, </w:t>
      </w:r>
      <w:r w:rsidR="00E025CF" w:rsidRPr="00C9234F">
        <w:rPr>
          <w:sz w:val="28"/>
          <w:szCs w:val="28"/>
        </w:rPr>
        <w:t>для МКУ «Гражданская защита»,</w:t>
      </w:r>
      <w:r w:rsidRPr="00C9234F">
        <w:rPr>
          <w:sz w:val="28"/>
          <w:szCs w:val="28"/>
        </w:rPr>
        <w:t xml:space="preserve"> с указанием марки, модели и цвета ТС и адреса его местонахождения.</w:t>
      </w:r>
    </w:p>
    <w:p w:rsidR="0060792C" w:rsidRPr="00C9234F" w:rsidRDefault="00406A92" w:rsidP="0060792C">
      <w:pPr>
        <w:pStyle w:val="1"/>
        <w:numPr>
          <w:ilvl w:val="1"/>
          <w:numId w:val="1"/>
        </w:numPr>
        <w:tabs>
          <w:tab w:val="left" w:pos="1430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После получения от диспетчера</w:t>
      </w:r>
      <w:r w:rsidR="00E025CF" w:rsidRPr="00C9234F">
        <w:rPr>
          <w:sz w:val="28"/>
          <w:szCs w:val="28"/>
        </w:rPr>
        <w:t xml:space="preserve"> ЕДДС информации об обнаружении ТС, представитель МКУ «Гражданская защита» </w:t>
      </w:r>
      <w:r w:rsidRPr="00C9234F">
        <w:rPr>
          <w:sz w:val="28"/>
          <w:szCs w:val="28"/>
        </w:rPr>
        <w:t>незамедлительно направляет к местонахождению ТС свободный автомобиль-эвакуатор, которому передаются сведения об охраняемой стоянке, на которую должно быть перемещено ТС</w:t>
      </w:r>
      <w:r w:rsidR="0060792C" w:rsidRPr="00C9234F">
        <w:rPr>
          <w:sz w:val="28"/>
          <w:szCs w:val="28"/>
        </w:rPr>
        <w:t xml:space="preserve"> и сам выезжает к месту обнаружения ТС</w:t>
      </w:r>
      <w:r w:rsidRPr="00C9234F">
        <w:rPr>
          <w:sz w:val="28"/>
          <w:szCs w:val="28"/>
        </w:rPr>
        <w:t xml:space="preserve">. </w:t>
      </w:r>
    </w:p>
    <w:p w:rsidR="00A1312D" w:rsidRPr="00C9234F" w:rsidRDefault="00406A92" w:rsidP="0060792C">
      <w:pPr>
        <w:pStyle w:val="1"/>
        <w:numPr>
          <w:ilvl w:val="1"/>
          <w:numId w:val="1"/>
        </w:numPr>
        <w:tabs>
          <w:tab w:val="left" w:pos="1430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По прибытии к месту обнаружения ТС автомобиля-эвакуатора работник муниципального учреждения осуществляет составление Акта обнаружения, осмотра и приема-передачи ТС.</w:t>
      </w:r>
    </w:p>
    <w:p w:rsidR="0060792C" w:rsidRPr="00C9234F" w:rsidRDefault="00406A92" w:rsidP="00960E49">
      <w:pPr>
        <w:pStyle w:val="1"/>
        <w:numPr>
          <w:ilvl w:val="1"/>
          <w:numId w:val="1"/>
        </w:numPr>
        <w:tabs>
          <w:tab w:val="left" w:pos="1430"/>
        </w:tabs>
        <w:ind w:firstLine="851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Перемещению подлежит обнаруженное ТС без государственных регистрационных знаков (без установленных на предусмотренных для этого местах государственных регистрационных знаков или одного из них), с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государственными регистрационными знаками, имеющими признаки подложности, в том числе в случае невозможности установления собственника (владельца) ТС</w:t>
      </w:r>
      <w:r w:rsidR="00960E49" w:rsidRPr="00C9234F">
        <w:rPr>
          <w:sz w:val="28"/>
          <w:szCs w:val="28"/>
        </w:rPr>
        <w:t xml:space="preserve">, </w:t>
      </w:r>
      <w:r w:rsidR="0060792C" w:rsidRPr="00C9234F">
        <w:rPr>
          <w:sz w:val="28"/>
          <w:szCs w:val="28"/>
        </w:rPr>
        <w:t>размещенных на</w:t>
      </w:r>
      <w:proofErr w:type="gramEnd"/>
      <w:r w:rsidR="0060792C" w:rsidRPr="00C9234F">
        <w:rPr>
          <w:sz w:val="28"/>
          <w:szCs w:val="28"/>
        </w:rPr>
        <w:t xml:space="preserve"> улично-дорожной сети городского </w:t>
      </w:r>
      <w:proofErr w:type="gramStart"/>
      <w:r w:rsidR="0060792C" w:rsidRPr="00C9234F">
        <w:rPr>
          <w:sz w:val="28"/>
          <w:szCs w:val="28"/>
        </w:rPr>
        <w:t>поселения-город</w:t>
      </w:r>
      <w:proofErr w:type="gramEnd"/>
      <w:r w:rsidR="0060792C" w:rsidRPr="00C9234F">
        <w:rPr>
          <w:sz w:val="28"/>
          <w:szCs w:val="28"/>
        </w:rPr>
        <w:t xml:space="preserve"> Лиски  (остановочных пунктах наземного городского пассажирского транспорта общего пользования, парках, других общественных местах с большим скоплением граждан, возле здания администрации </w:t>
      </w:r>
      <w:proofErr w:type="spellStart"/>
      <w:r w:rsidR="0060792C" w:rsidRPr="00C9234F">
        <w:rPr>
          <w:sz w:val="28"/>
          <w:szCs w:val="28"/>
        </w:rPr>
        <w:t>Лискинского</w:t>
      </w:r>
      <w:proofErr w:type="spellEnd"/>
      <w:r w:rsidR="0060792C" w:rsidRPr="00C9234F">
        <w:rPr>
          <w:sz w:val="28"/>
          <w:szCs w:val="28"/>
        </w:rPr>
        <w:t xml:space="preserve"> муниципального района Воронежской области, муниципальных учреждений и других социально-значимых объектов).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30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Представитель исполнителя по перемещению, осуществляющий перемещение ТС (далее - представитель исполнителя по перемещению), участвует в осмотре ТС, о чем ставит соответствующую подпись в Акте обнаружения, осмотра и приема-передачи ТС</w:t>
      </w:r>
      <w:r w:rsidR="0060792C" w:rsidRPr="00C9234F">
        <w:rPr>
          <w:sz w:val="28"/>
          <w:szCs w:val="28"/>
        </w:rPr>
        <w:t>.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До момента перемещения представителем исполнителя по перемещению производится визуальный осмотр, фот</w:t>
      </w:r>
      <w:proofErr w:type="gramStart"/>
      <w:r w:rsidRPr="00C9234F">
        <w:rPr>
          <w:sz w:val="28"/>
          <w:szCs w:val="28"/>
        </w:rPr>
        <w:t>о-</w:t>
      </w:r>
      <w:proofErr w:type="gramEnd"/>
      <w:r w:rsidRPr="00C9234F">
        <w:rPr>
          <w:sz w:val="28"/>
          <w:szCs w:val="28"/>
        </w:rPr>
        <w:t xml:space="preserve"> и (или) видеосъемка  ТС. При выявлении повреждений </w:t>
      </w:r>
      <w:proofErr w:type="gramStart"/>
      <w:r w:rsidRPr="00C9234F">
        <w:rPr>
          <w:sz w:val="28"/>
          <w:szCs w:val="28"/>
        </w:rPr>
        <w:t>на</w:t>
      </w:r>
      <w:proofErr w:type="gramEnd"/>
      <w:r w:rsidRPr="00C9234F">
        <w:rPr>
          <w:sz w:val="28"/>
          <w:szCs w:val="28"/>
        </w:rPr>
        <w:t xml:space="preserve"> ТС</w:t>
      </w:r>
      <w:r w:rsidR="0060792C" w:rsidRPr="00C9234F">
        <w:rPr>
          <w:sz w:val="28"/>
          <w:szCs w:val="28"/>
        </w:rPr>
        <w:t>,</w:t>
      </w:r>
      <w:r w:rsidRPr="00C9234F">
        <w:rPr>
          <w:sz w:val="28"/>
          <w:szCs w:val="28"/>
        </w:rPr>
        <w:t xml:space="preserve"> </w:t>
      </w:r>
      <w:proofErr w:type="gramStart"/>
      <w:r w:rsidRPr="00C9234F">
        <w:rPr>
          <w:sz w:val="28"/>
          <w:szCs w:val="28"/>
        </w:rPr>
        <w:t>представителем</w:t>
      </w:r>
      <w:proofErr w:type="gramEnd"/>
      <w:r w:rsidRPr="00C9234F">
        <w:rPr>
          <w:sz w:val="28"/>
          <w:szCs w:val="28"/>
        </w:rPr>
        <w:t xml:space="preserve"> исполнителя по перемещению дополнительно производится его детальное фотографирование</w:t>
      </w:r>
      <w:r w:rsidR="0060792C" w:rsidRPr="00C9234F">
        <w:rPr>
          <w:sz w:val="28"/>
          <w:szCs w:val="28"/>
        </w:rPr>
        <w:t>,</w:t>
      </w:r>
      <w:r w:rsidRPr="00C9234F">
        <w:rPr>
          <w:sz w:val="28"/>
          <w:szCs w:val="28"/>
        </w:rPr>
        <w:t xml:space="preserve"> с целью фиксации его состояния до момента перемещения, о чем делается запись в Акте обнаружения, осмотра и приема-передачи ТС.</w:t>
      </w:r>
    </w:p>
    <w:p w:rsidR="00A1312D" w:rsidRPr="00C9234F" w:rsidRDefault="00406A92">
      <w:pPr>
        <w:pStyle w:val="1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Перед перемещением ТС конструктивно предусмотренные места </w:t>
      </w:r>
      <w:r w:rsidRPr="00C9234F">
        <w:rPr>
          <w:sz w:val="28"/>
          <w:szCs w:val="28"/>
        </w:rPr>
        <w:lastRenderedPageBreak/>
        <w:t xml:space="preserve">доступа </w:t>
      </w:r>
      <w:proofErr w:type="gramStart"/>
      <w:r w:rsidRPr="00C9234F">
        <w:rPr>
          <w:sz w:val="28"/>
          <w:szCs w:val="28"/>
        </w:rPr>
        <w:t>в</w:t>
      </w:r>
      <w:proofErr w:type="gramEnd"/>
      <w:r w:rsidRPr="00C9234F">
        <w:rPr>
          <w:sz w:val="28"/>
          <w:szCs w:val="28"/>
        </w:rPr>
        <w:t xml:space="preserve"> ТС опечатываются </w:t>
      </w:r>
      <w:proofErr w:type="gramStart"/>
      <w:r w:rsidRPr="00C9234F">
        <w:rPr>
          <w:sz w:val="28"/>
          <w:szCs w:val="28"/>
        </w:rPr>
        <w:t>представителем</w:t>
      </w:r>
      <w:proofErr w:type="gramEnd"/>
      <w:r w:rsidRPr="00C9234F">
        <w:rPr>
          <w:sz w:val="28"/>
          <w:szCs w:val="28"/>
        </w:rPr>
        <w:t xml:space="preserve"> исполнителя по перемещению.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30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Акт обнаружения, осмотра и приема-передачи ТС, оформленный работником муниципального учреждения, составляются в 3 экземплярах: для работника муниципального учреждения,  представителя исполнителя по перемещению</w:t>
      </w:r>
      <w:r w:rsidR="0060792C" w:rsidRPr="00C9234F">
        <w:rPr>
          <w:sz w:val="28"/>
          <w:szCs w:val="28"/>
        </w:rPr>
        <w:t xml:space="preserve"> и собственника ТС в случае его обнаружения</w:t>
      </w:r>
      <w:r w:rsidRPr="00C9234F">
        <w:rPr>
          <w:sz w:val="28"/>
          <w:szCs w:val="28"/>
        </w:rPr>
        <w:t>.</w:t>
      </w:r>
    </w:p>
    <w:p w:rsidR="0060792C" w:rsidRPr="00C9234F" w:rsidRDefault="00406A92" w:rsidP="0060792C">
      <w:pPr>
        <w:pStyle w:val="1"/>
        <w:numPr>
          <w:ilvl w:val="1"/>
          <w:numId w:val="1"/>
        </w:numPr>
        <w:tabs>
          <w:tab w:val="left" w:pos="142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После оформления Акта обнаружения, осмотра и приема-передачи ТС представитель исполнителя по перемещению в установленном порядке осуществляет погрузку ТС и его перемещение по указанному в Акте обнаружения, осмотра и приема-передачи ТС адресу охраняемой стоянки. </w:t>
      </w:r>
    </w:p>
    <w:p w:rsidR="00A1312D" w:rsidRPr="00C9234F" w:rsidRDefault="00406A92" w:rsidP="0060792C">
      <w:pPr>
        <w:pStyle w:val="1"/>
        <w:numPr>
          <w:ilvl w:val="1"/>
          <w:numId w:val="1"/>
        </w:numPr>
        <w:tabs>
          <w:tab w:val="left" w:pos="1424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В случае прибытия к месту</w:t>
      </w:r>
      <w:r w:rsidR="0060792C" w:rsidRPr="00C9234F">
        <w:rPr>
          <w:sz w:val="28"/>
          <w:szCs w:val="28"/>
        </w:rPr>
        <w:t xml:space="preserve"> обнаружения ТС до момента начал</w:t>
      </w:r>
      <w:r w:rsidRPr="00C9234F">
        <w:rPr>
          <w:sz w:val="28"/>
          <w:szCs w:val="28"/>
        </w:rPr>
        <w:t xml:space="preserve">а движения автомобиля-эвакуатора с погруженным на него ТС собственника ТС или владельца ТС при предъявлении ими документов, необходимых для управления данным ТС в соответствии с Правилами дорожного движения Российской Федерации, а также при подтверждении наличия у них государственных регистрационных знаков на </w:t>
      </w:r>
      <w:r w:rsidR="00925753" w:rsidRPr="00C9234F">
        <w:rPr>
          <w:sz w:val="28"/>
          <w:szCs w:val="28"/>
        </w:rPr>
        <w:t>дан</w:t>
      </w:r>
      <w:r w:rsidR="005E6C28" w:rsidRPr="00C9234F">
        <w:rPr>
          <w:sz w:val="28"/>
          <w:szCs w:val="28"/>
        </w:rPr>
        <w:t>н</w:t>
      </w:r>
      <w:r w:rsidR="00925753" w:rsidRPr="00C9234F">
        <w:rPr>
          <w:sz w:val="28"/>
          <w:szCs w:val="28"/>
        </w:rPr>
        <w:t>о</w:t>
      </w:r>
      <w:r w:rsidRPr="00C9234F">
        <w:rPr>
          <w:sz w:val="28"/>
          <w:szCs w:val="28"/>
        </w:rPr>
        <w:t>е ТС, изготовленных в установленном законом порядке (или их отсутствия</w:t>
      </w:r>
      <w:proofErr w:type="gramEnd"/>
      <w:r w:rsidRPr="00C9234F">
        <w:rPr>
          <w:sz w:val="28"/>
          <w:szCs w:val="28"/>
        </w:rPr>
        <w:t xml:space="preserve"> на законных основаниях), перемещение ТС на охраняемую стоянку не осуществляется. ТС передается его собственнику (владельцу).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2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Собственник (владелец) ТС по запросу вправе знакомиться с соответствующими документами, содержащими сведения о перемещении ТС.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522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Сотрудниками </w:t>
      </w:r>
      <w:r w:rsidR="009C2842" w:rsidRPr="00C9234F">
        <w:rPr>
          <w:sz w:val="28"/>
          <w:szCs w:val="28"/>
        </w:rPr>
        <w:t>ЕДДС</w:t>
      </w:r>
      <w:r w:rsidRPr="00C9234F">
        <w:rPr>
          <w:sz w:val="28"/>
          <w:szCs w:val="28"/>
        </w:rPr>
        <w:t xml:space="preserve"> об обнаруженном и перемещенном ТС (с указанием марки, модели, цвета ТС) и адресе охраняемой стоянки, куда оно перемещено, направляется посредством телефонной связи в дежурные части органов внутренних дел (телефон «02») </w:t>
      </w:r>
      <w:r w:rsidR="009C2842" w:rsidRPr="00C9234F">
        <w:rPr>
          <w:sz w:val="28"/>
          <w:szCs w:val="28"/>
        </w:rPr>
        <w:t>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55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t>ТС, доставляемое на охраняемую стоянку, помещается на хранение.</w:t>
      </w:r>
      <w:proofErr w:type="gramEnd"/>
      <w:r w:rsidRPr="00C9234F">
        <w:rPr>
          <w:sz w:val="28"/>
          <w:szCs w:val="28"/>
        </w:rPr>
        <w:t xml:space="preserve"> При этом представителем исполнителя по перемещению передается работнику охраняемой стоянки Акт обнаружения, осмотра и приема-передачи ТС.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50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Перемещение ТС в порядке, установленном настоящим Регл</w:t>
      </w:r>
      <w:r w:rsidR="009C2842" w:rsidRPr="00C9234F">
        <w:rPr>
          <w:sz w:val="28"/>
          <w:szCs w:val="28"/>
        </w:rPr>
        <w:t xml:space="preserve">аментом, осуществляется за счет </w:t>
      </w:r>
      <w:r w:rsidR="00D35101" w:rsidRPr="00C9234F">
        <w:rPr>
          <w:sz w:val="28"/>
          <w:szCs w:val="28"/>
        </w:rPr>
        <w:t>МКУ «Гражданская защита». Понесенные учреждением расходы на перемещение ТС возмещает собственник</w:t>
      </w:r>
      <w:r w:rsidR="009C2842" w:rsidRPr="00C9234F">
        <w:rPr>
          <w:sz w:val="28"/>
          <w:szCs w:val="28"/>
        </w:rPr>
        <w:t xml:space="preserve"> </w:t>
      </w:r>
      <w:r w:rsidRPr="00C9234F">
        <w:rPr>
          <w:sz w:val="28"/>
          <w:szCs w:val="28"/>
        </w:rPr>
        <w:t>(владел</w:t>
      </w:r>
      <w:r w:rsidR="00D35101" w:rsidRPr="00C9234F">
        <w:rPr>
          <w:sz w:val="28"/>
          <w:szCs w:val="28"/>
        </w:rPr>
        <w:t>ец</w:t>
      </w:r>
      <w:r w:rsidRPr="00C9234F">
        <w:rPr>
          <w:sz w:val="28"/>
          <w:szCs w:val="28"/>
        </w:rPr>
        <w:t>) ТС</w:t>
      </w:r>
      <w:r w:rsidR="00D35101" w:rsidRPr="00C9234F">
        <w:rPr>
          <w:sz w:val="28"/>
          <w:szCs w:val="28"/>
        </w:rPr>
        <w:t>, при получении ТС с охраняемой стоянки</w:t>
      </w:r>
      <w:r w:rsidRPr="00C9234F">
        <w:rPr>
          <w:sz w:val="28"/>
          <w:szCs w:val="28"/>
        </w:rPr>
        <w:t>.</w:t>
      </w:r>
    </w:p>
    <w:p w:rsidR="00A1312D" w:rsidRPr="00C9234F" w:rsidRDefault="00406A92">
      <w:pPr>
        <w:pStyle w:val="1"/>
        <w:spacing w:after="300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О передаче ТС исполнитель по перемещению информирует единую справочную службу по единому номеру.</w:t>
      </w:r>
    </w:p>
    <w:p w:rsidR="00A1312D" w:rsidRPr="00C9234F" w:rsidRDefault="00406A92">
      <w:pPr>
        <w:pStyle w:val="1"/>
        <w:numPr>
          <w:ilvl w:val="0"/>
          <w:numId w:val="1"/>
        </w:numPr>
        <w:tabs>
          <w:tab w:val="left" w:pos="313"/>
        </w:tabs>
        <w:spacing w:after="300"/>
        <w:ind w:firstLine="0"/>
        <w:jc w:val="center"/>
        <w:rPr>
          <w:sz w:val="28"/>
          <w:szCs w:val="28"/>
        </w:rPr>
      </w:pPr>
      <w:r w:rsidRPr="00C9234F">
        <w:rPr>
          <w:sz w:val="28"/>
          <w:szCs w:val="28"/>
        </w:rPr>
        <w:t>ПОРЯДОК ВЫДАЧИ ПЕРЕМЕЩЕННЫХ ТРАНСПОРТНЫХ СРЕДСТВ И</w:t>
      </w:r>
      <w:r w:rsidRPr="00C9234F">
        <w:rPr>
          <w:sz w:val="28"/>
          <w:szCs w:val="28"/>
        </w:rPr>
        <w:br/>
        <w:t>ИНФОРМИРОВАНИЯ ИХ ВЛАДЕЛЬЦЕВ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424"/>
        </w:tabs>
        <w:ind w:firstLine="840"/>
        <w:jc w:val="both"/>
        <w:rPr>
          <w:sz w:val="28"/>
          <w:szCs w:val="28"/>
        </w:rPr>
      </w:pPr>
      <w:proofErr w:type="gramStart"/>
      <w:r w:rsidRPr="00C9234F">
        <w:rPr>
          <w:sz w:val="28"/>
          <w:szCs w:val="28"/>
        </w:rPr>
        <w:lastRenderedPageBreak/>
        <w:t xml:space="preserve">При поступлении в </w:t>
      </w:r>
      <w:r w:rsidR="009C2842" w:rsidRPr="00C9234F">
        <w:rPr>
          <w:sz w:val="28"/>
          <w:szCs w:val="28"/>
        </w:rPr>
        <w:t>ЕДДС</w:t>
      </w:r>
      <w:r w:rsidRPr="00C9234F">
        <w:rPr>
          <w:sz w:val="28"/>
          <w:szCs w:val="28"/>
        </w:rPr>
        <w:t xml:space="preserve"> обращения собственника (владельца) ТС о получении информации о месте нахождения ТС после его обнаружения и перемещения на охраняемую стоянку, сотрудник </w:t>
      </w:r>
      <w:r w:rsidR="009C2842" w:rsidRPr="00C9234F">
        <w:rPr>
          <w:sz w:val="28"/>
          <w:szCs w:val="28"/>
        </w:rPr>
        <w:t>ЕДДС</w:t>
      </w:r>
      <w:r w:rsidRPr="00C9234F">
        <w:rPr>
          <w:sz w:val="28"/>
          <w:szCs w:val="28"/>
        </w:rPr>
        <w:t>, основываясь на данных о марке, модели и цвете ТС, сообщает заявителю адреса охраняемых стоянок, на которые перемещено ТС, а также разъясняет порядок получения ТС, изложенный в пунктах 3.3, 3.6 настоящего Регламента.</w:t>
      </w:r>
      <w:proofErr w:type="gramEnd"/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39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При обращении собственника (владельца) ТС на охраняемую стоянку для возврата ТС работник охраняемой стоянки вызывает должностное лицо полиции </w:t>
      </w:r>
      <w:proofErr w:type="gramStart"/>
      <w:r w:rsidRPr="00C9234F">
        <w:rPr>
          <w:sz w:val="28"/>
          <w:szCs w:val="28"/>
        </w:rPr>
        <w:t>для</w:t>
      </w:r>
      <w:proofErr w:type="gramEnd"/>
      <w:r w:rsidRPr="00C9234F">
        <w:rPr>
          <w:sz w:val="28"/>
          <w:szCs w:val="28"/>
        </w:rPr>
        <w:t>:</w:t>
      </w:r>
    </w:p>
    <w:p w:rsidR="00A1312D" w:rsidRPr="00C9234F" w:rsidRDefault="00406A92">
      <w:pPr>
        <w:pStyle w:val="1"/>
        <w:numPr>
          <w:ilvl w:val="0"/>
          <w:numId w:val="6"/>
        </w:numPr>
        <w:tabs>
          <w:tab w:val="left" w:pos="1052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составления Акта идентификации ТС;</w:t>
      </w:r>
    </w:p>
    <w:p w:rsidR="00A1312D" w:rsidRPr="00C9234F" w:rsidRDefault="00406A92">
      <w:pPr>
        <w:pStyle w:val="1"/>
        <w:numPr>
          <w:ilvl w:val="0"/>
          <w:numId w:val="6"/>
        </w:numPr>
        <w:tabs>
          <w:tab w:val="left" w:pos="1009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установления причины отсутствия государственных регистрационных знаков, при наличии признаков состава преступления либо административного правонарушения, принятия соответствующих мер реагирования.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39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Акт идентификации ТС составляется в двух экземплярах, подписывается должностным лицом полиции, один экземпляр передается работнику охраняемой стоянки.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39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После получения Акта идентификации ТС работник охраняемой стоянки осуществляет выдачу ТС на основании Акта приема-передачи ТС для возврата с охраняемой стоянки собственнику (владельцу) ТС (при предъявлении последним должностному лицу полиции документов, необходимых для управления данным ТС в соответствии с Правилами дорожного движения Российской Федерации).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39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Сведения о приеме и выдаче ТС вносятся в журнал учета </w:t>
      </w:r>
      <w:proofErr w:type="gramStart"/>
      <w:r w:rsidRPr="00C9234F">
        <w:rPr>
          <w:sz w:val="28"/>
          <w:szCs w:val="28"/>
        </w:rPr>
        <w:t>принятых</w:t>
      </w:r>
      <w:proofErr w:type="gramEnd"/>
      <w:r w:rsidRPr="00C9234F">
        <w:rPr>
          <w:sz w:val="28"/>
          <w:szCs w:val="28"/>
        </w:rPr>
        <w:t xml:space="preserve"> и выданных ТС с указанием порядкового номера, марки ТС, государственном регистрационном знаке (при выдаче), времени приёма ТС на стоянку, фамилии специалиста, принявшего ТС, а также фамилии, имени, отчества и местожительства лица, получившего ТС. О передаче ТС собственнику (владельцу) работник охраняемой стоянки информирует диспетчера по телефону единой справочной службы в установленном порядке.</w:t>
      </w:r>
    </w:p>
    <w:p w:rsidR="00A1312D" w:rsidRPr="00C9234F" w:rsidRDefault="00406A92">
      <w:pPr>
        <w:pStyle w:val="1"/>
        <w:numPr>
          <w:ilvl w:val="1"/>
          <w:numId w:val="1"/>
        </w:numPr>
        <w:tabs>
          <w:tab w:val="left" w:pos="1394"/>
        </w:tabs>
        <w:spacing w:after="620"/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Плата за хранение ТС, </w:t>
      </w:r>
      <w:proofErr w:type="gramStart"/>
      <w:r w:rsidRPr="00C9234F">
        <w:rPr>
          <w:sz w:val="28"/>
          <w:szCs w:val="28"/>
        </w:rPr>
        <w:t>перемещенных</w:t>
      </w:r>
      <w:proofErr w:type="gramEnd"/>
      <w:r w:rsidRPr="00C9234F">
        <w:rPr>
          <w:sz w:val="28"/>
          <w:szCs w:val="28"/>
        </w:rPr>
        <w:t xml:space="preserve"> в порядке, установленном настоящим Регламентом, не взимается.</w:t>
      </w:r>
    </w:p>
    <w:p w:rsidR="00A1312D" w:rsidRPr="00C9234F" w:rsidRDefault="00406A92">
      <w:pPr>
        <w:pStyle w:val="1"/>
        <w:numPr>
          <w:ilvl w:val="0"/>
          <w:numId w:val="1"/>
        </w:numPr>
        <w:tabs>
          <w:tab w:val="left" w:pos="313"/>
        </w:tabs>
        <w:spacing w:after="300"/>
        <w:ind w:firstLine="0"/>
        <w:jc w:val="center"/>
        <w:rPr>
          <w:sz w:val="28"/>
          <w:szCs w:val="28"/>
        </w:rPr>
      </w:pPr>
      <w:r w:rsidRPr="00C9234F">
        <w:rPr>
          <w:sz w:val="28"/>
          <w:szCs w:val="28"/>
        </w:rPr>
        <w:t>ЗАКЛЮЧИТЕЛЬНЫЕ ПОЛОЖЕНИЯ</w:t>
      </w:r>
    </w:p>
    <w:p w:rsidR="007D3036" w:rsidRPr="00C9234F" w:rsidRDefault="00406A92">
      <w:pPr>
        <w:pStyle w:val="1"/>
        <w:numPr>
          <w:ilvl w:val="1"/>
          <w:numId w:val="1"/>
        </w:numPr>
        <w:tabs>
          <w:tab w:val="left" w:pos="139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>Ответственность за причинение ущерба ТС в процессе его перемещения</w:t>
      </w:r>
      <w:r w:rsidR="007D3036" w:rsidRPr="00C9234F">
        <w:rPr>
          <w:sz w:val="28"/>
          <w:szCs w:val="28"/>
        </w:rPr>
        <w:t xml:space="preserve"> несет представитель исполнителя по перемещению, осуществляющий перемещение ТС.</w:t>
      </w:r>
    </w:p>
    <w:p w:rsidR="00A1312D" w:rsidRPr="00C9234F" w:rsidRDefault="007D3036" w:rsidP="007D3036">
      <w:pPr>
        <w:pStyle w:val="1"/>
        <w:tabs>
          <w:tab w:val="left" w:pos="1394"/>
        </w:tabs>
        <w:ind w:firstLine="840"/>
        <w:jc w:val="both"/>
        <w:rPr>
          <w:sz w:val="28"/>
          <w:szCs w:val="28"/>
        </w:rPr>
      </w:pPr>
      <w:r w:rsidRPr="00C9234F">
        <w:rPr>
          <w:sz w:val="28"/>
          <w:szCs w:val="28"/>
        </w:rPr>
        <w:t xml:space="preserve">Ответственность за причинение ущерба ТС в процессе его </w:t>
      </w:r>
      <w:r w:rsidR="00406A92" w:rsidRPr="00C9234F">
        <w:rPr>
          <w:sz w:val="28"/>
          <w:szCs w:val="28"/>
        </w:rPr>
        <w:t xml:space="preserve">хранения </w:t>
      </w:r>
      <w:r w:rsidR="00406A92" w:rsidRPr="00C9234F">
        <w:rPr>
          <w:sz w:val="28"/>
          <w:szCs w:val="28"/>
        </w:rPr>
        <w:lastRenderedPageBreak/>
        <w:t xml:space="preserve">несет </w:t>
      </w:r>
      <w:r w:rsidRPr="00C9234F">
        <w:rPr>
          <w:sz w:val="28"/>
          <w:szCs w:val="28"/>
        </w:rPr>
        <w:t>МКУ «Гражданская защита».</w:t>
      </w:r>
    </w:p>
    <w:p w:rsidR="00A1312D" w:rsidRDefault="00406A92">
      <w:pPr>
        <w:pStyle w:val="1"/>
        <w:numPr>
          <w:ilvl w:val="1"/>
          <w:numId w:val="1"/>
        </w:numPr>
        <w:tabs>
          <w:tab w:val="left" w:pos="1394"/>
        </w:tabs>
        <w:ind w:firstLine="840"/>
        <w:jc w:val="both"/>
        <w:sectPr w:rsidR="00A1312D">
          <w:pgSz w:w="11900" w:h="16840"/>
          <w:pgMar w:top="1643" w:right="889" w:bottom="1762" w:left="1843" w:header="0" w:footer="1334" w:gutter="0"/>
          <w:cols w:space="720"/>
          <w:noEndnote/>
          <w:docGrid w:linePitch="360"/>
        </w:sectPr>
      </w:pPr>
      <w:r w:rsidRPr="00C9234F">
        <w:rPr>
          <w:sz w:val="28"/>
          <w:szCs w:val="28"/>
        </w:rPr>
        <w:t>Настоящий Регламент вступает в силу с даты его подписания представителями всех участников взаимодействия и размещается на официальном сайте администрации</w:t>
      </w:r>
      <w:r>
        <w:t xml:space="preserve"> городского </w:t>
      </w:r>
      <w:proofErr w:type="gramStart"/>
      <w:r w:rsidR="007D3036">
        <w:t>поселения-город</w:t>
      </w:r>
      <w:proofErr w:type="gramEnd"/>
      <w:r w:rsidR="007D3036">
        <w:t xml:space="preserve"> Лиски </w:t>
      </w:r>
      <w:r>
        <w:t xml:space="preserve"> в сети «Интернет».</w:t>
      </w:r>
    </w:p>
    <w:p w:rsidR="00A1312D" w:rsidRPr="007D3036" w:rsidRDefault="00F84D6A" w:rsidP="00F84D6A">
      <w:pPr>
        <w:pStyle w:val="22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406A92" w:rsidRPr="007D3036">
        <w:rPr>
          <w:sz w:val="24"/>
          <w:szCs w:val="24"/>
        </w:rPr>
        <w:t>Приложение № 1</w:t>
      </w:r>
    </w:p>
    <w:p w:rsidR="00A1312D" w:rsidRPr="007D3036" w:rsidRDefault="00406A92" w:rsidP="007D3036">
      <w:pPr>
        <w:pStyle w:val="22"/>
        <w:spacing w:after="980"/>
        <w:ind w:left="3969" w:firstLine="0"/>
        <w:jc w:val="both"/>
        <w:rPr>
          <w:sz w:val="24"/>
          <w:szCs w:val="24"/>
        </w:rPr>
      </w:pPr>
      <w:proofErr w:type="gramStart"/>
      <w:r w:rsidRPr="007D3036">
        <w:rPr>
          <w:sz w:val="24"/>
          <w:szCs w:val="24"/>
        </w:rPr>
        <w:t xml:space="preserve">к регламенту взаимодействия при усилении и обеспечении охраны общественного порядка и общественной безопасности остановочных пунктов наземного городского пассажирского транспорта общего пользования, парков, других общественных мест с большим скоплением граждан, </w:t>
      </w:r>
      <w:r w:rsidR="007D3036" w:rsidRPr="007D3036">
        <w:rPr>
          <w:sz w:val="24"/>
          <w:szCs w:val="24"/>
        </w:rPr>
        <w:t xml:space="preserve">возле здания администрации </w:t>
      </w:r>
      <w:proofErr w:type="spellStart"/>
      <w:r w:rsidR="007D3036" w:rsidRPr="007D3036">
        <w:rPr>
          <w:sz w:val="24"/>
          <w:szCs w:val="24"/>
        </w:rPr>
        <w:t>Лискинского</w:t>
      </w:r>
      <w:proofErr w:type="spellEnd"/>
      <w:r w:rsidR="007D3036" w:rsidRPr="007D3036">
        <w:rPr>
          <w:sz w:val="24"/>
          <w:szCs w:val="24"/>
        </w:rPr>
        <w:t xml:space="preserve"> муниципального района Воронежской области, государственных и муниципальных учреждений и других социально-значимых объектов, размещенных на улично-дорожной сети городского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поселения-город Лиски, на которых расположены транспортные средства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без государственных регистрационных</w:t>
      </w:r>
      <w:proofErr w:type="gramEnd"/>
      <w:r w:rsidR="007D3036" w:rsidRPr="007D3036">
        <w:rPr>
          <w:sz w:val="24"/>
          <w:szCs w:val="24"/>
        </w:rPr>
        <w:t xml:space="preserve"> </w:t>
      </w:r>
      <w:proofErr w:type="gramStart"/>
      <w:r w:rsidR="007D3036" w:rsidRPr="007D3036">
        <w:rPr>
          <w:sz w:val="24"/>
          <w:szCs w:val="24"/>
        </w:rPr>
        <w:t>знаков (без установленных на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предусмотренных для этого местах государственных регистрационных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знаков или одного из них), с видоизмененными или оборудованными с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применением устройств или материалов, препятствующих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идентификации государственных регистрационных знаков либо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позволяющих их видоизменить или скрыть, или государственными</w:t>
      </w:r>
      <w:r w:rsidR="007D3036">
        <w:rPr>
          <w:sz w:val="24"/>
          <w:szCs w:val="24"/>
        </w:rPr>
        <w:t xml:space="preserve"> </w:t>
      </w:r>
      <w:r w:rsidR="007D3036" w:rsidRPr="007D3036">
        <w:rPr>
          <w:sz w:val="24"/>
          <w:szCs w:val="24"/>
        </w:rPr>
        <w:t>регистрационными знаками, имеющими признаки подложности</w:t>
      </w:r>
      <w:proofErr w:type="gramEnd"/>
    </w:p>
    <w:p w:rsidR="00A1312D" w:rsidRDefault="00406A92">
      <w:pPr>
        <w:pStyle w:val="1"/>
        <w:spacing w:after="40"/>
        <w:ind w:firstLine="0"/>
        <w:jc w:val="center"/>
      </w:pPr>
      <w:r>
        <w:t>АКТ №</w:t>
      </w:r>
    </w:p>
    <w:p w:rsidR="00A1312D" w:rsidRDefault="00406A92">
      <w:pPr>
        <w:pStyle w:val="1"/>
        <w:spacing w:after="300"/>
        <w:ind w:firstLine="0"/>
        <w:jc w:val="center"/>
      </w:pPr>
      <w:r>
        <w:t>обнаружения, осмотра и приема-передачи ТС</w:t>
      </w:r>
    </w:p>
    <w:p w:rsidR="00A1312D" w:rsidRDefault="003D5ED3">
      <w:pPr>
        <w:pStyle w:val="1"/>
        <w:tabs>
          <w:tab w:val="left" w:leader="underscore" w:pos="523"/>
          <w:tab w:val="left" w:leader="underscore" w:pos="2405"/>
        </w:tabs>
        <w:spacing w:after="30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78.7pt;margin-top:1pt;width:65.3pt;height:16.8pt;z-index:-125829375;mso-position-horizontal-relative:page" filled="f" stroked="f">
            <v:textbox inset="0,0,0,0">
              <w:txbxContent>
                <w:p w:rsidR="00A1312D" w:rsidRDefault="00406A92">
                  <w:pPr>
                    <w:pStyle w:val="1"/>
                    <w:ind w:firstLine="0"/>
                  </w:pPr>
                  <w:r>
                    <w:t xml:space="preserve">г. </w:t>
                  </w:r>
                  <w:r w:rsidR="007D3036">
                    <w:t>Лиски</w:t>
                  </w:r>
                </w:p>
              </w:txbxContent>
            </v:textbox>
            <w10:wrap type="square" anchorx="page"/>
          </v:shape>
        </w:pict>
      </w:r>
      <w:r w:rsidR="00406A92">
        <w:t>«</w:t>
      </w:r>
      <w:r w:rsidR="00406A92">
        <w:tab/>
        <w:t>»</w:t>
      </w:r>
      <w:r w:rsidR="007D3036">
        <w:t>________________</w:t>
      </w:r>
      <w:r w:rsidR="00406A92">
        <w:t>20</w:t>
      </w:r>
      <w:r w:rsidR="00406A92">
        <w:tab/>
        <w:t>г.</w:t>
      </w:r>
    </w:p>
    <w:p w:rsidR="00A1312D" w:rsidRDefault="00406A92">
      <w:pPr>
        <w:pStyle w:val="1"/>
        <w:tabs>
          <w:tab w:val="left" w:leader="underscore" w:pos="4793"/>
        </w:tabs>
        <w:ind w:firstLine="0"/>
      </w:pPr>
      <w:r>
        <w:t>Мной</w:t>
      </w:r>
      <w:r>
        <w:tab/>
      </w:r>
      <w:r w:rsidR="007D3036">
        <w:t>_______________________________</w:t>
      </w:r>
    </w:p>
    <w:p w:rsidR="00A1312D" w:rsidRDefault="007D3036">
      <w:pPr>
        <w:pStyle w:val="30"/>
        <w:spacing w:after="300"/>
        <w:ind w:left="2740"/>
      </w:pPr>
      <w:r>
        <w:t>(лицо</w:t>
      </w:r>
      <w:proofErr w:type="gramStart"/>
      <w:r w:rsidR="00406A92">
        <w:t>.</w:t>
      </w:r>
      <w:proofErr w:type="gramEnd"/>
      <w:r w:rsidR="00406A92">
        <w:t xml:space="preserve"> </w:t>
      </w:r>
      <w:proofErr w:type="gramStart"/>
      <w:r w:rsidR="00406A92">
        <w:t>с</w:t>
      </w:r>
      <w:proofErr w:type="gramEnd"/>
      <w:r w:rsidR="00406A92">
        <w:t>оставившее акт, должность, ФИО)</w:t>
      </w:r>
    </w:p>
    <w:p w:rsidR="007D3036" w:rsidRDefault="007D3036" w:rsidP="007D3036">
      <w:pPr>
        <w:pStyle w:val="30"/>
        <w:spacing w:after="300"/>
      </w:pPr>
      <w:r>
        <w:t>________________________________________________________________________________________________________________________________________________________________</w:t>
      </w:r>
    </w:p>
    <w:p w:rsidR="00A1312D" w:rsidRDefault="00406A92">
      <w:pPr>
        <w:pStyle w:val="1"/>
        <w:tabs>
          <w:tab w:val="left" w:leader="underscore" w:pos="5246"/>
        </w:tabs>
        <w:spacing w:after="300"/>
        <w:ind w:firstLine="0"/>
      </w:pPr>
      <w:r>
        <w:t>Дата обнаружения ТС «</w:t>
      </w:r>
      <w:r w:rsidR="007D3036">
        <w:t>______</w:t>
      </w:r>
      <w:r>
        <w:t>»</w:t>
      </w:r>
      <w:r w:rsidR="007D3036">
        <w:t>_________________</w:t>
      </w:r>
      <w:r>
        <w:t>202</w:t>
      </w:r>
      <w:r>
        <w:tab/>
        <w:t>г.</w:t>
      </w:r>
    </w:p>
    <w:p w:rsidR="00A1312D" w:rsidRDefault="00406A92">
      <w:pPr>
        <w:pStyle w:val="1"/>
        <w:tabs>
          <w:tab w:val="left" w:leader="underscore" w:pos="8822"/>
        </w:tabs>
        <w:ind w:firstLine="0"/>
      </w:pPr>
      <w:r>
        <w:t xml:space="preserve">Место обнаружения ТС </w:t>
      </w:r>
      <w:r w:rsidR="007D3036">
        <w:t xml:space="preserve">  г. Лиски</w:t>
      </w:r>
      <w:r>
        <w:tab/>
      </w:r>
    </w:p>
    <w:p w:rsidR="00A1312D" w:rsidRDefault="00406A92">
      <w:pPr>
        <w:pStyle w:val="1"/>
        <w:tabs>
          <w:tab w:val="left" w:leader="underscore" w:pos="4793"/>
        </w:tabs>
        <w:ind w:firstLine="0"/>
      </w:pPr>
      <w:r>
        <w:t>Марка ТС</w:t>
      </w:r>
      <w:r>
        <w:tab/>
      </w:r>
    </w:p>
    <w:p w:rsidR="00A1312D" w:rsidRDefault="00406A92">
      <w:pPr>
        <w:pStyle w:val="1"/>
        <w:tabs>
          <w:tab w:val="left" w:leader="underscore" w:pos="8822"/>
        </w:tabs>
        <w:spacing w:line="233" w:lineRule="auto"/>
        <w:ind w:firstLine="0"/>
      </w:pPr>
      <w:r>
        <w:t>Модель ТС</w:t>
      </w:r>
      <w:r>
        <w:tab/>
      </w:r>
    </w:p>
    <w:p w:rsidR="00A1312D" w:rsidRDefault="00406A92">
      <w:pPr>
        <w:pStyle w:val="1"/>
        <w:tabs>
          <w:tab w:val="left" w:leader="underscore" w:pos="8822"/>
        </w:tabs>
        <w:ind w:firstLine="0"/>
      </w:pPr>
      <w:r>
        <w:t>Цвет ТС</w:t>
      </w:r>
      <w:r>
        <w:tab/>
      </w:r>
    </w:p>
    <w:p w:rsidR="00A1312D" w:rsidRDefault="00406A92">
      <w:pPr>
        <w:pStyle w:val="1"/>
        <w:tabs>
          <w:tab w:val="left" w:leader="underscore" w:pos="8822"/>
        </w:tabs>
        <w:spacing w:after="300"/>
        <w:ind w:firstLine="0"/>
      </w:pPr>
      <w:r>
        <w:t>Установлен факт нахождения ТС</w:t>
      </w:r>
      <w:r>
        <w:tab/>
      </w:r>
    </w:p>
    <w:p w:rsidR="00A1312D" w:rsidRDefault="00406A92">
      <w:pPr>
        <w:pStyle w:val="30"/>
        <w:pBdr>
          <w:top w:val="single" w:sz="4" w:space="0" w:color="auto"/>
        </w:pBdr>
        <w:spacing w:after="40"/>
        <w:jc w:val="center"/>
      </w:pPr>
      <w:proofErr w:type="gramStart"/>
      <w:r>
        <w:lastRenderedPageBreak/>
        <w:t xml:space="preserve">без </w:t>
      </w:r>
      <w:proofErr w:type="spellStart"/>
      <w:r>
        <w:t>г.р.з</w:t>
      </w:r>
      <w:proofErr w:type="spellEnd"/>
      <w:r>
        <w:t xml:space="preserve">... с видоизмененным </w:t>
      </w:r>
      <w:proofErr w:type="spellStart"/>
      <w:r>
        <w:t>г.р</w:t>
      </w:r>
      <w:r w:rsidR="00C9234F">
        <w:t>.з</w:t>
      </w:r>
      <w:proofErr w:type="spellEnd"/>
      <w:r w:rsidR="00C9234F">
        <w:t>.</w:t>
      </w:r>
      <w:r>
        <w:t xml:space="preserve">., сокрытым г </w:t>
      </w:r>
      <w:proofErr w:type="spellStart"/>
      <w:r>
        <w:t>р.з</w:t>
      </w:r>
      <w:proofErr w:type="spellEnd"/>
      <w:r>
        <w:t>.,. с использованием предмета (указать)</w:t>
      </w:r>
      <w:proofErr w:type="gramEnd"/>
    </w:p>
    <w:p w:rsidR="00F84D6A" w:rsidRDefault="00406A92">
      <w:pPr>
        <w:pStyle w:val="1"/>
        <w:pBdr>
          <w:bottom w:val="single" w:sz="4" w:space="0" w:color="auto"/>
        </w:pBdr>
        <w:spacing w:after="300" w:line="214" w:lineRule="auto"/>
        <w:ind w:firstLine="0"/>
      </w:pPr>
      <w:r>
        <w:t>В ходе осмотра ТС обнаружены повреждения</w:t>
      </w:r>
    </w:p>
    <w:p w:rsidR="00F84D6A" w:rsidRDefault="00F84D6A">
      <w:pPr>
        <w:pStyle w:val="1"/>
        <w:pBdr>
          <w:bottom w:val="single" w:sz="4" w:space="0" w:color="auto"/>
        </w:pBdr>
        <w:spacing w:after="300" w:line="214" w:lineRule="auto"/>
        <w:ind w:firstLine="0"/>
      </w:pPr>
    </w:p>
    <w:p w:rsidR="00F84D6A" w:rsidRDefault="00F84D6A">
      <w:pPr>
        <w:pStyle w:val="1"/>
        <w:pBdr>
          <w:bottom w:val="single" w:sz="4" w:space="0" w:color="auto"/>
        </w:pBdr>
        <w:spacing w:after="300" w:line="214" w:lineRule="auto"/>
        <w:ind w:firstLine="0"/>
      </w:pPr>
    </w:p>
    <w:p w:rsidR="00A1312D" w:rsidRDefault="00406A92">
      <w:pPr>
        <w:pStyle w:val="1"/>
        <w:pBdr>
          <w:bottom w:val="single" w:sz="4" w:space="0" w:color="auto"/>
        </w:pBdr>
        <w:spacing w:after="300" w:line="214" w:lineRule="auto"/>
        <w:ind w:firstLine="0"/>
      </w:pPr>
      <w:r>
        <w:br w:type="page"/>
      </w:r>
    </w:p>
    <w:p w:rsidR="00A1312D" w:rsidRDefault="00406A92">
      <w:pPr>
        <w:pStyle w:val="1"/>
        <w:pBdr>
          <w:bottom w:val="single" w:sz="4" w:space="0" w:color="auto"/>
        </w:pBdr>
        <w:spacing w:after="900"/>
        <w:ind w:firstLine="0"/>
      </w:pPr>
      <w:r>
        <w:lastRenderedPageBreak/>
        <w:t xml:space="preserve">Осмотр поведен с использованием средств фото </w:t>
      </w:r>
      <w:proofErr w:type="spellStart"/>
      <w:r>
        <w:t>видеофиксации</w:t>
      </w:r>
      <w:proofErr w:type="spellEnd"/>
      <w:r>
        <w:t>:</w:t>
      </w:r>
    </w:p>
    <w:p w:rsidR="00A1312D" w:rsidRDefault="00406A92" w:rsidP="00F84D6A">
      <w:pPr>
        <w:pStyle w:val="1"/>
        <w:tabs>
          <w:tab w:val="left" w:leader="underscore" w:pos="8770"/>
        </w:tabs>
        <w:spacing w:after="300"/>
        <w:ind w:firstLine="0"/>
      </w:pPr>
      <w:r w:rsidRPr="00F84D6A">
        <w:t>Транспортное средство передано</w:t>
      </w:r>
      <w:r w:rsidR="00F84D6A">
        <w:rPr>
          <w:u w:val="single"/>
        </w:rPr>
        <w:t xml:space="preserve"> </w:t>
      </w:r>
      <w:r>
        <w:t>для перемещения на охраняемую стоянку, расположенную по адресу:</w:t>
      </w:r>
      <w:r w:rsidR="00F84D6A">
        <w:t>______________________________________________</w:t>
      </w:r>
    </w:p>
    <w:p w:rsidR="00F84D6A" w:rsidRDefault="00F84D6A" w:rsidP="00F84D6A">
      <w:pPr>
        <w:pStyle w:val="1"/>
        <w:tabs>
          <w:tab w:val="left" w:leader="underscore" w:pos="8770"/>
        </w:tabs>
        <w:spacing w:after="300"/>
        <w:ind w:firstLine="0"/>
      </w:pPr>
      <w:r>
        <w:t>_____________________________________________________________________</w:t>
      </w:r>
    </w:p>
    <w:p w:rsidR="00F84D6A" w:rsidRDefault="00406A92">
      <w:pPr>
        <w:pStyle w:val="1"/>
        <w:tabs>
          <w:tab w:val="left" w:leader="underscore" w:pos="521"/>
          <w:tab w:val="left" w:leader="underscore" w:pos="3334"/>
        </w:tabs>
        <w:spacing w:line="480" w:lineRule="auto"/>
        <w:ind w:firstLine="0"/>
      </w:pPr>
      <w:r>
        <w:t xml:space="preserve">Лицо, составившее акт: </w:t>
      </w:r>
    </w:p>
    <w:p w:rsidR="00A1312D" w:rsidRDefault="00406A92" w:rsidP="00F84D6A">
      <w:pPr>
        <w:pStyle w:val="1"/>
        <w:tabs>
          <w:tab w:val="left" w:leader="underscore" w:pos="521"/>
          <w:tab w:val="left" w:leader="underscore" w:pos="3334"/>
        </w:tabs>
        <w:ind w:firstLine="0"/>
      </w:pPr>
      <w:r>
        <w:t>«</w:t>
      </w:r>
      <w:r>
        <w:tab/>
        <w:t>»</w:t>
      </w:r>
      <w:r w:rsidR="00F84D6A">
        <w:t>__________________</w:t>
      </w:r>
      <w:r>
        <w:t>202</w:t>
      </w:r>
      <w:r w:rsidR="00F84D6A">
        <w:t>___г.</w:t>
      </w:r>
      <w:r>
        <w:t xml:space="preserve"> </w:t>
      </w:r>
      <w:r w:rsidR="00F84D6A">
        <w:t xml:space="preserve">          ______________                     _________</w:t>
      </w:r>
    </w:p>
    <w:p w:rsidR="00A1312D" w:rsidRDefault="00406A92">
      <w:pPr>
        <w:pStyle w:val="30"/>
        <w:tabs>
          <w:tab w:val="left" w:pos="2717"/>
        </w:tabs>
        <w:spacing w:after="300"/>
        <w:ind w:right="1380"/>
        <w:jc w:val="right"/>
      </w:pPr>
      <w:r>
        <w:t>(подпись)</w:t>
      </w:r>
      <w:r>
        <w:tab/>
        <w:t>(ФИО)</w:t>
      </w:r>
    </w:p>
    <w:p w:rsidR="00F84D6A" w:rsidRDefault="003D5ED3">
      <w:pPr>
        <w:pStyle w:val="1"/>
        <w:tabs>
          <w:tab w:val="left" w:leader="underscore" w:pos="521"/>
          <w:tab w:val="left" w:leader="underscore" w:pos="3334"/>
        </w:tabs>
        <w:spacing w:line="494" w:lineRule="auto"/>
        <w:ind w:firstLine="0"/>
      </w:pPr>
      <w:r>
        <w:pict>
          <v:shape id="_x0000_s1032" type="#_x0000_t202" style="position:absolute;margin-left:447.5pt;margin-top:46pt;width:19.2pt;height:8.15pt;z-index:-125829373;mso-position-horizontal-relative:page" filled="f" stroked="f">
            <v:textbox inset="0,0,0,0">
              <w:txbxContent>
                <w:p w:rsidR="00A1312D" w:rsidRPr="00F84D6A" w:rsidRDefault="00A1312D" w:rsidP="00F84D6A"/>
              </w:txbxContent>
            </v:textbox>
            <w10:wrap type="square" side="left" anchorx="page"/>
          </v:shape>
        </w:pict>
      </w:r>
      <w:r>
        <w:pict>
          <v:shape id="_x0000_s1031" type="#_x0000_t202" style="position:absolute;margin-left:311.45pt;margin-top:47pt;width:26.4pt;height:7.2pt;z-index:-125829371;mso-position-horizontal-relative:page" filled="f" stroked="f">
            <v:textbox inset="0,0,0,0">
              <w:txbxContent>
                <w:p w:rsidR="00A1312D" w:rsidRDefault="00A1312D">
                  <w:pPr>
                    <w:pStyle w:val="30"/>
                    <w:spacing w:after="0"/>
                  </w:pPr>
                </w:p>
              </w:txbxContent>
            </v:textbox>
            <w10:wrap type="topAndBottom" anchorx="page"/>
          </v:shape>
        </w:pict>
      </w:r>
      <w:r w:rsidR="00406A92">
        <w:t>Представитель исполнителя по перемещению:</w:t>
      </w:r>
    </w:p>
    <w:p w:rsidR="00F84D6A" w:rsidRDefault="00406A92" w:rsidP="00F84D6A">
      <w:pPr>
        <w:pStyle w:val="1"/>
        <w:tabs>
          <w:tab w:val="left" w:leader="underscore" w:pos="521"/>
          <w:tab w:val="left" w:leader="underscore" w:pos="3334"/>
        </w:tabs>
        <w:ind w:firstLine="0"/>
      </w:pPr>
      <w:r>
        <w:t xml:space="preserve"> «</w:t>
      </w:r>
      <w:r>
        <w:tab/>
        <w:t>»</w:t>
      </w:r>
      <w:r w:rsidR="00F84D6A">
        <w:t>_____________</w:t>
      </w:r>
      <w:r>
        <w:t>202</w:t>
      </w:r>
      <w:r>
        <w:tab/>
        <w:t xml:space="preserve">г. </w:t>
      </w:r>
      <w:r w:rsidR="00F84D6A">
        <w:t xml:space="preserve">           ______________                     _________</w:t>
      </w:r>
    </w:p>
    <w:p w:rsidR="00F84D6A" w:rsidRDefault="00F84D6A" w:rsidP="00F84D6A">
      <w:pPr>
        <w:pStyle w:val="30"/>
        <w:tabs>
          <w:tab w:val="left" w:pos="2717"/>
        </w:tabs>
        <w:spacing w:after="300"/>
        <w:ind w:right="1380"/>
        <w:jc w:val="right"/>
      </w:pPr>
      <w:r>
        <w:t>(подпись)</w:t>
      </w:r>
      <w:r>
        <w:tab/>
        <w:t>(ФИО)</w:t>
      </w:r>
    </w:p>
    <w:p w:rsidR="00A1312D" w:rsidRDefault="00A1312D">
      <w:pPr>
        <w:pStyle w:val="1"/>
        <w:tabs>
          <w:tab w:val="left" w:leader="underscore" w:pos="521"/>
          <w:tab w:val="left" w:leader="underscore" w:pos="3334"/>
        </w:tabs>
        <w:spacing w:line="494" w:lineRule="auto"/>
        <w:ind w:firstLine="0"/>
        <w:sectPr w:rsidR="00A1312D">
          <w:pgSz w:w="11900" w:h="16840"/>
          <w:pgMar w:top="1660" w:right="1092" w:bottom="2167" w:left="1827" w:header="0" w:footer="1739" w:gutter="0"/>
          <w:cols w:space="720"/>
          <w:noEndnote/>
          <w:docGrid w:linePitch="360"/>
        </w:sectPr>
      </w:pPr>
    </w:p>
    <w:p w:rsidR="00A1312D" w:rsidRPr="00F84D6A" w:rsidRDefault="00F84D6A" w:rsidP="00F84D6A">
      <w:pPr>
        <w:pStyle w:val="22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406A92" w:rsidRPr="00F84D6A">
        <w:rPr>
          <w:sz w:val="24"/>
          <w:szCs w:val="24"/>
        </w:rPr>
        <w:t>Приложение № 2</w:t>
      </w:r>
    </w:p>
    <w:p w:rsidR="00F84D6A" w:rsidRPr="007D3036" w:rsidRDefault="00F84D6A" w:rsidP="00F84D6A">
      <w:pPr>
        <w:pStyle w:val="22"/>
        <w:spacing w:after="980"/>
        <w:ind w:left="3969" w:firstLine="0"/>
        <w:jc w:val="both"/>
        <w:rPr>
          <w:sz w:val="24"/>
          <w:szCs w:val="24"/>
        </w:rPr>
      </w:pPr>
      <w:proofErr w:type="gramStart"/>
      <w:r w:rsidRPr="007D3036">
        <w:rPr>
          <w:sz w:val="24"/>
          <w:szCs w:val="24"/>
        </w:rPr>
        <w:t xml:space="preserve">к регламенту взаимодействия при усилении и обеспечении охраны общественного порядка и общественной безопасности остановочных пунктов наземного городского пассажирского транспорта общего пользования, парков, других общественных мест с большим скоплением граждан, возле здания администрации </w:t>
      </w:r>
      <w:proofErr w:type="spellStart"/>
      <w:r w:rsidRPr="007D3036">
        <w:rPr>
          <w:sz w:val="24"/>
          <w:szCs w:val="24"/>
        </w:rPr>
        <w:t>Лискинского</w:t>
      </w:r>
      <w:proofErr w:type="spellEnd"/>
      <w:r w:rsidRPr="007D3036">
        <w:rPr>
          <w:sz w:val="24"/>
          <w:szCs w:val="24"/>
        </w:rPr>
        <w:t xml:space="preserve"> муниципального района Воронежской области, государственных и муниципальных учреждений и других социально-значимых объектов, размещенных на улично-дорожной сети городского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поселения-город Лиски, на которых расположены транспортные средства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без государственных регистрационных</w:t>
      </w:r>
      <w:proofErr w:type="gramEnd"/>
      <w:r w:rsidRPr="007D3036">
        <w:rPr>
          <w:sz w:val="24"/>
          <w:szCs w:val="24"/>
        </w:rPr>
        <w:t xml:space="preserve"> </w:t>
      </w:r>
      <w:proofErr w:type="gramStart"/>
      <w:r w:rsidRPr="007D3036">
        <w:rPr>
          <w:sz w:val="24"/>
          <w:szCs w:val="24"/>
        </w:rPr>
        <w:t>знаков (без установленных на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предусмотренных для этого местах государственных регистрационных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знаков или одного из них), с видоизмененными или оборудованными с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применением устройств или материалов, препятствующих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идентификации государственных регистрационных знаков либо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позволяющих их видоизменить или скрыть, или государственными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регистрационными знаками, имеющими признаки подложности</w:t>
      </w:r>
      <w:proofErr w:type="gramEnd"/>
    </w:p>
    <w:p w:rsidR="00A1312D" w:rsidRDefault="00406A92">
      <w:pPr>
        <w:pStyle w:val="1"/>
        <w:ind w:firstLine="0"/>
        <w:jc w:val="center"/>
      </w:pPr>
      <w:r>
        <w:t>АКТ</w:t>
      </w:r>
    </w:p>
    <w:p w:rsidR="00F84D6A" w:rsidRDefault="00406A92">
      <w:pPr>
        <w:pStyle w:val="1"/>
        <w:tabs>
          <w:tab w:val="left" w:leader="underscore" w:pos="509"/>
        </w:tabs>
        <w:spacing w:after="300"/>
        <w:ind w:firstLine="2260"/>
      </w:pPr>
      <w:r>
        <w:t>идентификации транспортного средства</w:t>
      </w:r>
    </w:p>
    <w:p w:rsidR="00A1312D" w:rsidRDefault="003D5ED3" w:rsidP="00F84D6A">
      <w:pPr>
        <w:pStyle w:val="1"/>
        <w:tabs>
          <w:tab w:val="left" w:leader="underscore" w:pos="509"/>
        </w:tabs>
        <w:spacing w:after="300"/>
        <w:ind w:firstLine="0"/>
      </w:pPr>
      <w:r>
        <w:pict>
          <v:shape id="_x0000_s1030" type="#_x0000_t202" style="position:absolute;margin-left:477.05pt;margin-top:2.6pt;width:69.2pt;height:13.15pt;z-index:-125829369;mso-position-horizontal-relative:page" filled="f" stroked="f">
            <v:textbox inset="0,0,0,0">
              <w:txbxContent>
                <w:p w:rsidR="00A1312D" w:rsidRDefault="00406A92">
                  <w:pPr>
                    <w:pStyle w:val="1"/>
                    <w:ind w:firstLine="0"/>
                  </w:pPr>
                  <w:r>
                    <w:t xml:space="preserve">г. </w:t>
                  </w:r>
                  <w:r w:rsidR="00F84D6A">
                    <w:t>Лиски</w:t>
                  </w:r>
                </w:p>
              </w:txbxContent>
            </v:textbox>
            <w10:wrap type="square" anchorx="page"/>
          </v:shape>
        </w:pict>
      </w:r>
      <w:r w:rsidR="00406A92">
        <w:t xml:space="preserve"> «</w:t>
      </w:r>
      <w:r w:rsidR="00406A92">
        <w:tab/>
        <w:t>»</w:t>
      </w:r>
      <w:r w:rsidR="00F84D6A">
        <w:t xml:space="preserve"> ___________</w:t>
      </w:r>
      <w:r w:rsidR="00406A92">
        <w:t>20</w:t>
      </w:r>
      <w:r w:rsidR="00F84D6A">
        <w:t>___</w:t>
      </w:r>
      <w:r w:rsidR="00406A92">
        <w:t xml:space="preserve"> г.</w:t>
      </w:r>
    </w:p>
    <w:p w:rsidR="00A1312D" w:rsidRDefault="00406A92">
      <w:pPr>
        <w:pStyle w:val="11"/>
        <w:keepNext/>
        <w:keepLines/>
        <w:spacing w:after="0"/>
      </w:pPr>
      <w:bookmarkStart w:id="1" w:name="bookmark0"/>
      <w:r>
        <w:t>Мной</w:t>
      </w:r>
      <w:bookmarkEnd w:id="1"/>
    </w:p>
    <w:p w:rsidR="00A1312D" w:rsidRDefault="00406A92">
      <w:pPr>
        <w:pStyle w:val="30"/>
        <w:pBdr>
          <w:top w:val="single" w:sz="4" w:space="0" w:color="auto"/>
        </w:pBdr>
        <w:spacing w:after="360"/>
        <w:jc w:val="center"/>
      </w:pPr>
      <w:r>
        <w:t>(должностное ли</w:t>
      </w:r>
      <w:r w:rsidR="00F84D6A">
        <w:t>ц</w:t>
      </w:r>
      <w:r>
        <w:t>о, составившее акт, должность, подразделение, ФИО)</w:t>
      </w:r>
    </w:p>
    <w:p w:rsidR="00A1312D" w:rsidRDefault="00406A92">
      <w:pPr>
        <w:pStyle w:val="11"/>
        <w:keepNext/>
        <w:keepLines/>
        <w:pBdr>
          <w:bottom w:val="single" w:sz="4" w:space="0" w:color="auto"/>
        </w:pBdr>
        <w:spacing w:after="660"/>
      </w:pPr>
      <w:bookmarkStart w:id="2" w:name="bookmark2"/>
      <w:r>
        <w:t>В присутствии собственника (владельца) ТС</w:t>
      </w:r>
      <w:bookmarkEnd w:id="2"/>
    </w:p>
    <w:p w:rsidR="00A1312D" w:rsidRDefault="00406A92">
      <w:pPr>
        <w:pStyle w:val="30"/>
        <w:pBdr>
          <w:top w:val="single" w:sz="4" w:space="0" w:color="auto"/>
        </w:pBdr>
        <w:spacing w:after="0"/>
        <w:jc w:val="center"/>
      </w:pPr>
      <w:r>
        <w:t xml:space="preserve">(ФИО, адрес места регистрации, </w:t>
      </w:r>
      <w:proofErr w:type="spellStart"/>
      <w:r>
        <w:t>прйааявййня</w:t>
      </w:r>
      <w:proofErr w:type="spellEnd"/>
      <w:r>
        <w:t>)</w:t>
      </w:r>
    </w:p>
    <w:p w:rsidR="00A1312D" w:rsidRDefault="00406A92">
      <w:pPr>
        <w:pStyle w:val="1"/>
        <w:spacing w:line="211" w:lineRule="auto"/>
        <w:ind w:firstLine="0"/>
      </w:pPr>
      <w:r>
        <w:t>Осуществлена идентификация транспортного средства:</w:t>
      </w:r>
    </w:p>
    <w:p w:rsidR="00A1312D" w:rsidRDefault="00406A92">
      <w:pPr>
        <w:pStyle w:val="1"/>
        <w:tabs>
          <w:tab w:val="left" w:leader="underscore" w:pos="6317"/>
          <w:tab w:val="left" w:leader="underscore" w:pos="8837"/>
        </w:tabs>
        <w:spacing w:line="233" w:lineRule="auto"/>
        <w:ind w:firstLine="0"/>
      </w:pPr>
      <w:r>
        <w:t>Марка ТС</w:t>
      </w:r>
      <w:r>
        <w:tab/>
      </w:r>
      <w:r>
        <w:tab/>
      </w:r>
    </w:p>
    <w:p w:rsidR="00A1312D" w:rsidRDefault="00406A92">
      <w:pPr>
        <w:pStyle w:val="1"/>
        <w:tabs>
          <w:tab w:val="left" w:leader="underscore" w:pos="8837"/>
        </w:tabs>
        <w:ind w:firstLine="0"/>
      </w:pPr>
      <w:r>
        <w:t>Модель ТС</w:t>
      </w:r>
      <w:r>
        <w:tab/>
      </w:r>
    </w:p>
    <w:p w:rsidR="00A1312D" w:rsidRDefault="00406A92">
      <w:pPr>
        <w:pStyle w:val="1"/>
        <w:tabs>
          <w:tab w:val="left" w:leader="underscore" w:pos="8837"/>
        </w:tabs>
        <w:ind w:firstLine="0"/>
      </w:pPr>
      <w:r>
        <w:t>Цвет ТС</w:t>
      </w:r>
      <w:r>
        <w:tab/>
      </w:r>
    </w:p>
    <w:p w:rsidR="00A1312D" w:rsidRDefault="00406A92">
      <w:pPr>
        <w:pStyle w:val="1"/>
        <w:spacing w:after="360"/>
        <w:ind w:firstLine="0"/>
      </w:pPr>
      <w:r>
        <w:t>Государственный регистрационный знак</w:t>
      </w:r>
    </w:p>
    <w:p w:rsidR="00A1312D" w:rsidRDefault="00406A92">
      <w:pPr>
        <w:pStyle w:val="1"/>
        <w:spacing w:after="300"/>
        <w:ind w:firstLine="0"/>
      </w:pPr>
      <w:r>
        <w:lastRenderedPageBreak/>
        <w:t>Собственником (владельцем) ТС предоставлены регистрационные документы:</w:t>
      </w:r>
    </w:p>
    <w:p w:rsidR="00A1312D" w:rsidRDefault="00406A92">
      <w:pPr>
        <w:pStyle w:val="1"/>
        <w:ind w:firstLine="0"/>
      </w:pPr>
      <w:r>
        <w:t>Свидетельство о регистрации ТС:</w:t>
      </w:r>
      <w:r w:rsidR="00F84D6A">
        <w:t>___________________________________</w:t>
      </w:r>
    </w:p>
    <w:p w:rsidR="00A1312D" w:rsidRDefault="00406A92">
      <w:pPr>
        <w:pStyle w:val="30"/>
        <w:spacing w:after="600"/>
        <w:ind w:left="4580"/>
      </w:pPr>
      <w:r>
        <w:t>(серия, номер, дата выдачи, выдавшее подразделение)</w:t>
      </w:r>
    </w:p>
    <w:p w:rsidR="00A1312D" w:rsidRDefault="00406A92">
      <w:pPr>
        <w:pStyle w:val="11"/>
        <w:keepNext/>
        <w:keepLines/>
        <w:tabs>
          <w:tab w:val="left" w:leader="underscore" w:pos="8818"/>
        </w:tabs>
        <w:spacing w:after="0"/>
      </w:pPr>
      <w:bookmarkStart w:id="3" w:name="bookmark4"/>
      <w:r>
        <w:t>Паспорт транспортного средства:</w:t>
      </w:r>
      <w:r>
        <w:tab/>
      </w:r>
      <w:bookmarkEnd w:id="3"/>
    </w:p>
    <w:p w:rsidR="00A1312D" w:rsidRDefault="00406A92">
      <w:pPr>
        <w:pStyle w:val="30"/>
        <w:spacing w:after="660"/>
        <w:ind w:left="4580"/>
      </w:pPr>
      <w:r>
        <w:t>(серия, номер, дата выдачи, выдавшее подразделение)</w:t>
      </w:r>
    </w:p>
    <w:p w:rsidR="00A1312D" w:rsidRDefault="00406A92">
      <w:pPr>
        <w:pStyle w:val="11"/>
        <w:keepNext/>
        <w:keepLines/>
      </w:pPr>
      <w:bookmarkStart w:id="4" w:name="bookmark6"/>
      <w:r>
        <w:t>Документ, удостоверяющий личность:</w:t>
      </w:r>
      <w:bookmarkEnd w:id="4"/>
    </w:p>
    <w:p w:rsidR="00A1312D" w:rsidRDefault="00406A92">
      <w:pPr>
        <w:pStyle w:val="30"/>
        <w:pBdr>
          <w:top w:val="single" w:sz="4" w:space="0" w:color="auto"/>
        </w:pBdr>
        <w:spacing w:after="1200"/>
        <w:ind w:left="4680"/>
      </w:pPr>
      <w:r>
        <w:t>(серия, номер, дата выдачи, выдавшее подразделение)</w:t>
      </w:r>
    </w:p>
    <w:p w:rsidR="00A1312D" w:rsidRDefault="00406A92">
      <w:pPr>
        <w:pStyle w:val="11"/>
        <w:keepNext/>
        <w:keepLines/>
      </w:pPr>
      <w:bookmarkStart w:id="5" w:name="bookmark8"/>
      <w:r>
        <w:t>Должностное лицо, составившее акт:</w:t>
      </w:r>
      <w:bookmarkEnd w:id="5"/>
    </w:p>
    <w:p w:rsidR="00A1312D" w:rsidRDefault="003D5ED3">
      <w:pPr>
        <w:pStyle w:val="11"/>
        <w:keepNext/>
        <w:keepLines/>
        <w:tabs>
          <w:tab w:val="left" w:leader="underscore" w:pos="518"/>
          <w:tab w:val="left" w:leader="underscore" w:pos="3334"/>
        </w:tabs>
      </w:pPr>
      <w:r>
        <w:pict>
          <v:shape id="_x0000_s1029" type="#_x0000_t202" style="position:absolute;margin-left:485pt;margin-top:32.7pt;width:71.55pt;height:18.1pt;z-index:-125829367;mso-wrap-distance-left:9.25pt;mso-wrap-distance-bottom:52.55pt;mso-position-horizontal-relative:page" filled="f" stroked="f">
            <v:textbox inset="0,0,0,0">
              <w:txbxContent>
                <w:p w:rsidR="00A1312D" w:rsidRDefault="00F84D6A">
                  <w:pPr>
                    <w:pStyle w:val="30"/>
                    <w:pBdr>
                      <w:top w:val="single" w:sz="4" w:space="0" w:color="auto"/>
                    </w:pBdr>
                    <w:spacing w:after="0"/>
                  </w:pPr>
                  <w:r>
                    <w:t xml:space="preserve">                    </w:t>
                  </w:r>
                  <w:r w:rsidR="00406A92">
                    <w:t>(ФИО)</w:t>
                  </w:r>
                </w:p>
              </w:txbxContent>
            </v:textbox>
            <w10:wrap type="square" side="left" anchorx="page"/>
          </v:shape>
        </w:pict>
      </w:r>
      <w:r w:rsidR="00406A92">
        <w:t>«</w:t>
      </w:r>
      <w:r w:rsidR="00406A92">
        <w:tab/>
        <w:t>»</w:t>
      </w:r>
      <w:r w:rsidR="00F84D6A">
        <w:t>________</w:t>
      </w:r>
      <w:r w:rsidR="00406A92">
        <w:t>202</w:t>
      </w:r>
      <w:r w:rsidR="00406A92">
        <w:tab/>
        <w:t>г,</w:t>
      </w:r>
    </w:p>
    <w:p w:rsidR="00A1312D" w:rsidRDefault="00406A92">
      <w:pPr>
        <w:pStyle w:val="30"/>
        <w:pBdr>
          <w:top w:val="single" w:sz="4" w:space="0" w:color="auto"/>
        </w:pBdr>
        <w:spacing w:after="300"/>
        <w:ind w:left="4440"/>
      </w:pPr>
      <w:r>
        <w:t>(подпись)</w:t>
      </w:r>
    </w:p>
    <w:p w:rsidR="00A1312D" w:rsidRDefault="00406A92">
      <w:pPr>
        <w:pStyle w:val="1"/>
        <w:spacing w:after="60"/>
        <w:ind w:firstLine="0"/>
      </w:pPr>
      <w:r>
        <w:t>Собственник (владелец) ТС:</w:t>
      </w:r>
    </w:p>
    <w:p w:rsidR="00A1312D" w:rsidRDefault="003D5ED3">
      <w:pPr>
        <w:pStyle w:val="1"/>
        <w:tabs>
          <w:tab w:val="left" w:leader="underscore" w:pos="518"/>
          <w:tab w:val="left" w:leader="underscore" w:pos="3334"/>
        </w:tabs>
        <w:spacing w:after="60"/>
        <w:ind w:firstLine="0"/>
      </w:pPr>
      <w:r>
        <w:pict>
          <v:shape id="_x0000_s1028" type="#_x0000_t202" style="position:absolute;margin-left:472.2pt;margin-top:17.5pt;width:110.2pt;height:19.85pt;z-index:-125829365;mso-wrap-distance-top:52.3pt;mso-wrap-distance-right:9.5pt;mso-position-horizontal-relative:page" filled="f" stroked="f">
            <v:textbox inset="0,0,0,0">
              <w:txbxContent>
                <w:p w:rsidR="00A1312D" w:rsidRDefault="00F84D6A">
                  <w:pPr>
                    <w:pStyle w:val="30"/>
                    <w:pBdr>
                      <w:top w:val="single" w:sz="4" w:space="0" w:color="auto"/>
                    </w:pBdr>
                    <w:spacing w:after="0"/>
                  </w:pPr>
                  <w:r>
                    <w:t xml:space="preserve">                                        </w:t>
                  </w:r>
                  <w:r w:rsidR="00406A92">
                    <w:t>(ФИО)</w:t>
                  </w:r>
                </w:p>
              </w:txbxContent>
            </v:textbox>
            <w10:wrap type="square" side="left" anchorx="page"/>
          </v:shape>
        </w:pict>
      </w:r>
      <w:r w:rsidR="00406A92">
        <w:t>«</w:t>
      </w:r>
      <w:r w:rsidR="00406A92">
        <w:tab/>
        <w:t>»</w:t>
      </w:r>
      <w:r w:rsidR="00F84D6A">
        <w:t>__________</w:t>
      </w:r>
      <w:r w:rsidR="00406A92">
        <w:t>202</w:t>
      </w:r>
      <w:r w:rsidR="00406A92">
        <w:tab/>
        <w:t>г.</w:t>
      </w:r>
    </w:p>
    <w:p w:rsidR="00A1312D" w:rsidRDefault="00406A92">
      <w:pPr>
        <w:pStyle w:val="30"/>
        <w:pBdr>
          <w:top w:val="single" w:sz="4" w:space="0" w:color="auto"/>
        </w:pBdr>
        <w:spacing w:after="60"/>
        <w:ind w:left="4440"/>
        <w:sectPr w:rsidR="00A1312D">
          <w:pgSz w:w="11900" w:h="16840"/>
          <w:pgMar w:top="1648" w:right="998" w:bottom="1579" w:left="1858" w:header="0" w:footer="1151" w:gutter="0"/>
          <w:cols w:space="720"/>
          <w:noEndnote/>
          <w:docGrid w:linePitch="360"/>
        </w:sectPr>
      </w:pPr>
      <w:r>
        <w:t>(подпись)</w:t>
      </w:r>
    </w:p>
    <w:p w:rsidR="00F84D6A" w:rsidRPr="00F84D6A" w:rsidRDefault="00F84D6A" w:rsidP="00F84D6A">
      <w:pPr>
        <w:pStyle w:val="22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Pr="00F84D6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F84D6A" w:rsidRPr="007D3036" w:rsidRDefault="00F84D6A" w:rsidP="00F84D6A">
      <w:pPr>
        <w:pStyle w:val="22"/>
        <w:spacing w:after="980"/>
        <w:ind w:left="3969" w:firstLine="0"/>
        <w:jc w:val="both"/>
        <w:rPr>
          <w:sz w:val="24"/>
          <w:szCs w:val="24"/>
        </w:rPr>
      </w:pPr>
      <w:proofErr w:type="gramStart"/>
      <w:r w:rsidRPr="007D3036">
        <w:rPr>
          <w:sz w:val="24"/>
          <w:szCs w:val="24"/>
        </w:rPr>
        <w:t xml:space="preserve">к регламенту взаимодействия при усилении и обеспечении охраны общественного порядка и общественной безопасности остановочных пунктов наземного городского пассажирского транспорта общего пользования, парков, других общественных мест с большим скоплением граждан, возле здания администрации </w:t>
      </w:r>
      <w:proofErr w:type="spellStart"/>
      <w:r w:rsidRPr="007D3036">
        <w:rPr>
          <w:sz w:val="24"/>
          <w:szCs w:val="24"/>
        </w:rPr>
        <w:t>Лискинского</w:t>
      </w:r>
      <w:proofErr w:type="spellEnd"/>
      <w:r w:rsidRPr="007D3036">
        <w:rPr>
          <w:sz w:val="24"/>
          <w:szCs w:val="24"/>
        </w:rPr>
        <w:t xml:space="preserve"> муниципального района Воронежской области, государственных и муниципальных учреждений и других социально-значимых объектов, размещенных на улично-дорожной сети городского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поселения-город Лиски, на которых расположены транспортные средства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без государственных регистрационных</w:t>
      </w:r>
      <w:proofErr w:type="gramEnd"/>
      <w:r w:rsidRPr="007D3036">
        <w:rPr>
          <w:sz w:val="24"/>
          <w:szCs w:val="24"/>
        </w:rPr>
        <w:t xml:space="preserve"> </w:t>
      </w:r>
      <w:proofErr w:type="gramStart"/>
      <w:r w:rsidRPr="007D3036">
        <w:rPr>
          <w:sz w:val="24"/>
          <w:szCs w:val="24"/>
        </w:rPr>
        <w:t>знаков (без установленных на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предусмотренных для этого местах государственных регистрационных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знаков или одного из них), с видоизмененными или оборудованными с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применением устройств или материалов, препятствующих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идентификации государственных регистрационных знаков либо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позволяющих их видоизменить или скрыть, или государственными</w:t>
      </w:r>
      <w:r>
        <w:rPr>
          <w:sz w:val="24"/>
          <w:szCs w:val="24"/>
        </w:rPr>
        <w:t xml:space="preserve"> </w:t>
      </w:r>
      <w:r w:rsidRPr="007D3036">
        <w:rPr>
          <w:sz w:val="24"/>
          <w:szCs w:val="24"/>
        </w:rPr>
        <w:t>регистрационными знаками, имеющими признаки подложности</w:t>
      </w:r>
      <w:proofErr w:type="gramEnd"/>
    </w:p>
    <w:p w:rsidR="00A1312D" w:rsidRDefault="00406A92">
      <w:pPr>
        <w:pStyle w:val="1"/>
        <w:spacing w:after="280"/>
        <w:ind w:firstLine="0"/>
        <w:jc w:val="center"/>
      </w:pPr>
      <w:r>
        <w:t>АКТ</w:t>
      </w:r>
      <w:r>
        <w:br/>
        <w:t>приема-передачи транспортного средства для возврата с охраняемой стоянки</w:t>
      </w:r>
      <w:r>
        <w:br/>
        <w:t>собственнику (владельцу) транспортного средства</w:t>
      </w:r>
    </w:p>
    <w:p w:rsidR="00A1312D" w:rsidRDefault="003D5ED3">
      <w:pPr>
        <w:pStyle w:val="11"/>
        <w:keepNext/>
        <w:keepLines/>
        <w:tabs>
          <w:tab w:val="left" w:leader="underscore" w:pos="514"/>
        </w:tabs>
        <w:spacing w:after="280"/>
      </w:pPr>
      <w:r>
        <w:pict>
          <v:shape id="_x0000_s1027" type="#_x0000_t202" style="position:absolute;margin-left:480.4pt;margin-top:1pt;width:65.5pt;height:16.55pt;z-index:-125829363;mso-position-horizontal-relative:page" filled="f" stroked="f">
            <v:textbox inset="0,0,0,0">
              <w:txbxContent>
                <w:p w:rsidR="00A1312D" w:rsidRDefault="00406A92">
                  <w:pPr>
                    <w:pStyle w:val="1"/>
                    <w:ind w:firstLine="0"/>
                  </w:pPr>
                  <w:r>
                    <w:t xml:space="preserve">г. </w:t>
                  </w:r>
                  <w:r w:rsidR="00F84D6A">
                    <w:t>Лиски</w:t>
                  </w:r>
                </w:p>
              </w:txbxContent>
            </v:textbox>
            <w10:wrap type="square" anchorx="page"/>
          </v:shape>
        </w:pict>
      </w:r>
      <w:bookmarkStart w:id="6" w:name="bookmark11"/>
      <w:r w:rsidR="00406A92">
        <w:t>«_</w:t>
      </w:r>
      <w:r w:rsidR="00406A92">
        <w:tab/>
        <w:t>»</w:t>
      </w:r>
      <w:r w:rsidR="00F84D6A">
        <w:t>________________</w:t>
      </w:r>
      <w:r w:rsidR="00406A92">
        <w:t>20</w:t>
      </w:r>
      <w:r w:rsidR="00F84D6A">
        <w:t>_____</w:t>
      </w:r>
      <w:r w:rsidR="00406A92">
        <w:t xml:space="preserve"> г.</w:t>
      </w:r>
      <w:bookmarkEnd w:id="6"/>
    </w:p>
    <w:p w:rsidR="00A1312D" w:rsidRDefault="00406A92">
      <w:pPr>
        <w:pStyle w:val="11"/>
        <w:keepNext/>
        <w:keepLines/>
        <w:tabs>
          <w:tab w:val="left" w:leader="underscore" w:pos="1514"/>
          <w:tab w:val="left" w:leader="underscore" w:pos="8845"/>
        </w:tabs>
        <w:spacing w:after="0"/>
        <w:jc w:val="both"/>
      </w:pPr>
      <w:r>
        <w:t>Мной</w:t>
      </w:r>
      <w:r>
        <w:tab/>
      </w:r>
      <w:r>
        <w:tab/>
      </w:r>
    </w:p>
    <w:p w:rsidR="00A1312D" w:rsidRDefault="00406A92">
      <w:pPr>
        <w:pStyle w:val="30"/>
        <w:spacing w:after="0"/>
        <w:jc w:val="center"/>
      </w:pPr>
      <w:r>
        <w:t>(должностное</w:t>
      </w:r>
      <w:r w:rsidR="00F84D6A">
        <w:t xml:space="preserve">  ли</w:t>
      </w:r>
      <w:r>
        <w:t>цо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оставившее акт. должность, подразделение, ФИО)</w:t>
      </w:r>
    </w:p>
    <w:p w:rsidR="00F84D6A" w:rsidRDefault="00F84D6A">
      <w:pPr>
        <w:pStyle w:val="30"/>
        <w:spacing w:after="0"/>
        <w:jc w:val="center"/>
      </w:pPr>
    </w:p>
    <w:p w:rsidR="00F84D6A" w:rsidRDefault="00F84D6A">
      <w:pPr>
        <w:pStyle w:val="30"/>
        <w:spacing w:after="0"/>
        <w:jc w:val="center"/>
      </w:pPr>
    </w:p>
    <w:p w:rsidR="00F84D6A" w:rsidRDefault="00F84D6A">
      <w:pPr>
        <w:pStyle w:val="30"/>
        <w:spacing w:after="0"/>
        <w:jc w:val="center"/>
      </w:pPr>
      <w:r>
        <w:t>______________________________________________________________________________________________________________________________________________________</w:t>
      </w:r>
    </w:p>
    <w:p w:rsidR="00A1312D" w:rsidRDefault="00406A92">
      <w:pPr>
        <w:pStyle w:val="1"/>
        <w:spacing w:line="214" w:lineRule="auto"/>
        <w:ind w:firstLine="0"/>
        <w:jc w:val="both"/>
      </w:pPr>
      <w:r>
        <w:t>Осуществлена передача транспортного средства:</w:t>
      </w:r>
    </w:p>
    <w:p w:rsidR="00A1312D" w:rsidRDefault="00406A92">
      <w:pPr>
        <w:pStyle w:val="1"/>
        <w:tabs>
          <w:tab w:val="left" w:leader="underscore" w:pos="8845"/>
        </w:tabs>
        <w:ind w:firstLine="0"/>
        <w:jc w:val="both"/>
      </w:pPr>
      <w:r>
        <w:t>Марка ТС</w:t>
      </w:r>
      <w:r>
        <w:tab/>
      </w:r>
    </w:p>
    <w:p w:rsidR="00A1312D" w:rsidRDefault="00406A92">
      <w:pPr>
        <w:pStyle w:val="1"/>
        <w:tabs>
          <w:tab w:val="left" w:leader="underscore" w:pos="1514"/>
          <w:tab w:val="left" w:leader="underscore" w:pos="8845"/>
        </w:tabs>
        <w:ind w:firstLine="0"/>
        <w:jc w:val="both"/>
      </w:pPr>
      <w:r>
        <w:t xml:space="preserve">Модель ТС </w:t>
      </w:r>
      <w:r>
        <w:tab/>
      </w:r>
      <w:r>
        <w:tab/>
      </w:r>
    </w:p>
    <w:p w:rsidR="00A1312D" w:rsidRDefault="00406A92">
      <w:pPr>
        <w:pStyle w:val="1"/>
        <w:tabs>
          <w:tab w:val="left" w:leader="underscore" w:pos="8845"/>
        </w:tabs>
        <w:ind w:firstLine="0"/>
        <w:jc w:val="both"/>
      </w:pPr>
      <w:r>
        <w:t>Цвет ТС</w:t>
      </w:r>
      <w:r>
        <w:tab/>
      </w:r>
    </w:p>
    <w:p w:rsidR="00A1312D" w:rsidRDefault="00406A92">
      <w:pPr>
        <w:pStyle w:val="1"/>
        <w:spacing w:after="340"/>
        <w:ind w:firstLine="0"/>
        <w:jc w:val="both"/>
      </w:pPr>
      <w:r>
        <w:t>Государственный регистрационный знак</w:t>
      </w:r>
    </w:p>
    <w:p w:rsidR="00A1312D" w:rsidRDefault="00406A92">
      <w:pPr>
        <w:pStyle w:val="11"/>
        <w:keepNext/>
        <w:keepLines/>
        <w:tabs>
          <w:tab w:val="left" w:leader="underscore" w:pos="8845"/>
        </w:tabs>
        <w:spacing w:after="0"/>
        <w:jc w:val="both"/>
      </w:pPr>
      <w:bookmarkStart w:id="7" w:name="bookmark14"/>
      <w:r>
        <w:t>Собственнику (владельцу) ТС:</w:t>
      </w:r>
      <w:r>
        <w:tab/>
      </w:r>
      <w:bookmarkEnd w:id="7"/>
    </w:p>
    <w:p w:rsidR="00A1312D" w:rsidRDefault="00F84D6A" w:rsidP="00F84D6A">
      <w:pPr>
        <w:pStyle w:val="30"/>
        <w:spacing w:after="0"/>
        <w:ind w:left="4280"/>
      </w:pPr>
      <w:r>
        <w:t>(ФИО, адрес места регистрации</w:t>
      </w:r>
      <w:r w:rsidR="00406A92">
        <w:t>, проживания)</w:t>
      </w:r>
    </w:p>
    <w:p w:rsidR="00F84D6A" w:rsidRDefault="00F84D6A" w:rsidP="00F84D6A">
      <w:pPr>
        <w:pStyle w:val="30"/>
        <w:spacing w:after="0"/>
        <w:ind w:left="4280"/>
      </w:pPr>
    </w:p>
    <w:p w:rsidR="00F84D6A" w:rsidRDefault="00F84D6A" w:rsidP="00F84D6A">
      <w:pPr>
        <w:pStyle w:val="30"/>
        <w:spacing w:after="0"/>
        <w:ind w:left="4280"/>
      </w:pPr>
    </w:p>
    <w:p w:rsidR="00F84D6A" w:rsidRDefault="00F84D6A" w:rsidP="00F84D6A">
      <w:pPr>
        <w:pStyle w:val="30"/>
        <w:spacing w:after="0"/>
        <w:ind w:left="4280"/>
      </w:pPr>
    </w:p>
    <w:p w:rsidR="00F84D6A" w:rsidRDefault="00F84D6A" w:rsidP="00F84D6A">
      <w:pPr>
        <w:pStyle w:val="30"/>
        <w:spacing w:after="0"/>
        <w:ind w:left="4280"/>
      </w:pPr>
      <w:r>
        <w:t>_____________________________________________________________________________________</w:t>
      </w:r>
    </w:p>
    <w:p w:rsidR="00F84D6A" w:rsidRDefault="00F84D6A" w:rsidP="00F84D6A">
      <w:pPr>
        <w:pStyle w:val="30"/>
        <w:spacing w:after="0"/>
        <w:ind w:left="4280"/>
      </w:pPr>
    </w:p>
    <w:p w:rsidR="00F84D6A" w:rsidRDefault="00F84D6A" w:rsidP="00F84D6A">
      <w:pPr>
        <w:pStyle w:val="30"/>
        <w:spacing w:after="0"/>
        <w:ind w:left="4280"/>
      </w:pPr>
    </w:p>
    <w:p w:rsidR="00A1312D" w:rsidRDefault="00F84D6A">
      <w:pPr>
        <w:pStyle w:val="1"/>
        <w:spacing w:after="80"/>
        <w:ind w:firstLine="0"/>
        <w:jc w:val="both"/>
      </w:pPr>
      <w:r>
        <w:t>Д</w:t>
      </w:r>
      <w:r w:rsidR="00406A92">
        <w:t>окумент, удостоверяющий личность:</w:t>
      </w:r>
    </w:p>
    <w:p w:rsidR="00A1312D" w:rsidRDefault="00406A92">
      <w:pPr>
        <w:pStyle w:val="30"/>
        <w:pBdr>
          <w:top w:val="single" w:sz="4" w:space="0" w:color="auto"/>
        </w:pBdr>
        <w:spacing w:after="0"/>
        <w:ind w:left="4580"/>
      </w:pPr>
      <w:r>
        <w:t>(серия, номер, дата выдачи, выдавшее подразделение)</w:t>
      </w:r>
    </w:p>
    <w:p w:rsidR="00CD7FC1" w:rsidRDefault="00CD7FC1">
      <w:pPr>
        <w:pStyle w:val="30"/>
        <w:pBdr>
          <w:top w:val="single" w:sz="4" w:space="0" w:color="auto"/>
        </w:pBdr>
        <w:spacing w:after="0"/>
        <w:ind w:left="4580"/>
      </w:pPr>
    </w:p>
    <w:p w:rsidR="00CD7FC1" w:rsidRDefault="00CD7FC1">
      <w:pPr>
        <w:pStyle w:val="30"/>
        <w:pBdr>
          <w:top w:val="single" w:sz="4" w:space="0" w:color="auto"/>
        </w:pBdr>
        <w:spacing w:after="0"/>
        <w:ind w:left="4580"/>
      </w:pPr>
    </w:p>
    <w:p w:rsidR="00CD7FC1" w:rsidRDefault="00CD7FC1">
      <w:pPr>
        <w:pStyle w:val="30"/>
        <w:pBdr>
          <w:top w:val="single" w:sz="4" w:space="0" w:color="auto"/>
        </w:pBdr>
        <w:spacing w:after="0"/>
        <w:ind w:left="4580"/>
      </w:pPr>
      <w:r>
        <w:t>_______________________________________________________________________________</w:t>
      </w:r>
    </w:p>
    <w:p w:rsidR="00CD7FC1" w:rsidRDefault="00CD7FC1">
      <w:pPr>
        <w:pStyle w:val="30"/>
        <w:pBdr>
          <w:top w:val="single" w:sz="4" w:space="0" w:color="auto"/>
        </w:pBdr>
        <w:spacing w:after="0"/>
        <w:ind w:left="4580"/>
      </w:pPr>
    </w:p>
    <w:p w:rsidR="00CD7FC1" w:rsidRDefault="00CD7FC1">
      <w:pPr>
        <w:pStyle w:val="30"/>
        <w:pBdr>
          <w:top w:val="single" w:sz="4" w:space="0" w:color="auto"/>
        </w:pBdr>
        <w:spacing w:after="0"/>
        <w:ind w:left="4580"/>
      </w:pPr>
    </w:p>
    <w:p w:rsidR="00CD7FC1" w:rsidRDefault="00CD7FC1">
      <w:pPr>
        <w:pStyle w:val="30"/>
        <w:pBdr>
          <w:top w:val="single" w:sz="4" w:space="0" w:color="auto"/>
        </w:pBdr>
        <w:spacing w:after="0"/>
        <w:ind w:left="4580"/>
      </w:pPr>
    </w:p>
    <w:p w:rsidR="00CD7FC1" w:rsidRDefault="00CD7FC1" w:rsidP="00CD7FC1">
      <w:pPr>
        <w:pStyle w:val="30"/>
        <w:pBdr>
          <w:top w:val="single" w:sz="4" w:space="0" w:color="auto"/>
        </w:pBdr>
        <w:spacing w:after="0"/>
      </w:pPr>
    </w:p>
    <w:p w:rsidR="00CD7FC1" w:rsidRDefault="00CD7FC1" w:rsidP="00CD7FC1">
      <w:pPr>
        <w:pStyle w:val="30"/>
        <w:pBdr>
          <w:top w:val="single" w:sz="4" w:space="0" w:color="auto"/>
        </w:pBdr>
        <w:spacing w:after="0"/>
      </w:pPr>
    </w:p>
    <w:p w:rsidR="00CD7FC1" w:rsidRDefault="00CD7FC1" w:rsidP="00CD7FC1">
      <w:pPr>
        <w:pStyle w:val="30"/>
        <w:pBdr>
          <w:top w:val="single" w:sz="4" w:space="0" w:color="auto"/>
        </w:pBdr>
        <w:spacing w:after="0"/>
      </w:pPr>
    </w:p>
    <w:p w:rsidR="00CD7FC1" w:rsidRDefault="00CD7FC1" w:rsidP="00CD7FC1">
      <w:pPr>
        <w:pStyle w:val="30"/>
        <w:pBdr>
          <w:top w:val="single" w:sz="4" w:space="0" w:color="auto"/>
        </w:pBdr>
        <w:spacing w:after="0"/>
      </w:pPr>
    </w:p>
    <w:p w:rsidR="00CD7FC1" w:rsidRDefault="00CD7FC1">
      <w:pPr>
        <w:pStyle w:val="30"/>
        <w:pBdr>
          <w:top w:val="single" w:sz="4" w:space="0" w:color="auto"/>
        </w:pBdr>
        <w:spacing w:after="0"/>
        <w:ind w:left="4580"/>
      </w:pPr>
    </w:p>
    <w:p w:rsidR="00CD7FC1" w:rsidRDefault="00406A92" w:rsidP="00CD7FC1">
      <w:pPr>
        <w:pStyle w:val="1"/>
        <w:pBdr>
          <w:bottom w:val="single" w:sz="4" w:space="0" w:color="auto"/>
        </w:pBdr>
        <w:spacing w:after="1260"/>
        <w:ind w:firstLine="0"/>
      </w:pPr>
      <w:r>
        <w:t>В ходе осмотра обнаружены повреждения:</w:t>
      </w:r>
      <w:r w:rsidR="00CD7FC1">
        <w:t>__________________________________________________________________________________________________________________________________________________________________________________________________</w:t>
      </w:r>
    </w:p>
    <w:p w:rsidR="00A1312D" w:rsidRDefault="00406A92" w:rsidP="00CD7FC1">
      <w:pPr>
        <w:pStyle w:val="1"/>
        <w:pBdr>
          <w:bottom w:val="single" w:sz="4" w:space="0" w:color="auto"/>
        </w:pBdr>
        <w:spacing w:after="1260"/>
        <w:ind w:firstLine="0"/>
      </w:pPr>
      <w:r>
        <w:t>Должностное лицо, составившее акт:</w:t>
      </w:r>
    </w:p>
    <w:p w:rsidR="00A1312D" w:rsidRDefault="00406A92">
      <w:pPr>
        <w:pStyle w:val="1"/>
        <w:tabs>
          <w:tab w:val="left" w:leader="underscore" w:pos="518"/>
          <w:tab w:val="left" w:leader="underscore" w:pos="3334"/>
          <w:tab w:val="left" w:leader="underscore" w:pos="6106"/>
          <w:tab w:val="left" w:leader="underscore" w:pos="7406"/>
        </w:tabs>
        <w:ind w:firstLine="0"/>
      </w:pPr>
      <w:r>
        <w:t>«</w:t>
      </w:r>
      <w:r>
        <w:tab/>
        <w:t>»</w:t>
      </w:r>
      <w:r w:rsidR="00CD7FC1">
        <w:t>______________</w:t>
      </w:r>
      <w:r>
        <w:t>202</w:t>
      </w:r>
      <w:r>
        <w:tab/>
        <w:t>г.</w:t>
      </w:r>
      <w:r>
        <w:tab/>
      </w:r>
      <w:r w:rsidR="00CD7FC1">
        <w:t xml:space="preserve">       </w:t>
      </w:r>
      <w:r>
        <w:tab/>
      </w:r>
    </w:p>
    <w:p w:rsidR="00A1312D" w:rsidRDefault="00406A92">
      <w:pPr>
        <w:pStyle w:val="30"/>
        <w:tabs>
          <w:tab w:val="left" w:pos="7057"/>
        </w:tabs>
        <w:spacing w:after="300"/>
        <w:ind w:left="4340"/>
      </w:pPr>
      <w:r>
        <w:t>(подпись)</w:t>
      </w:r>
      <w:r>
        <w:tab/>
        <w:t>(ФИО)</w:t>
      </w:r>
    </w:p>
    <w:p w:rsidR="00A1312D" w:rsidRDefault="00406A92">
      <w:pPr>
        <w:pStyle w:val="1"/>
        <w:spacing w:after="300"/>
        <w:ind w:firstLine="0"/>
      </w:pPr>
      <w:r>
        <w:t>Собственник (владелец) ТС:</w:t>
      </w:r>
    </w:p>
    <w:p w:rsidR="00A1312D" w:rsidRDefault="003D5ED3">
      <w:pPr>
        <w:pStyle w:val="1"/>
        <w:tabs>
          <w:tab w:val="left" w:leader="underscore" w:pos="518"/>
          <w:tab w:val="left" w:leader="underscore" w:pos="3334"/>
        </w:tabs>
        <w:ind w:firstLine="0"/>
      </w:pPr>
      <w:r>
        <w:pict>
          <v:shape id="_x0000_s1026" type="#_x0000_t202" style="position:absolute;margin-left:446.9pt;margin-top:15pt;width:19.2pt;height:8.15pt;z-index:-125829361;mso-position-horizontal-relative:page" filled="f" stroked="f">
            <v:textbox inset="0,0,0,0">
              <w:txbxContent>
                <w:p w:rsidR="00A1312D" w:rsidRDefault="00406A92">
                  <w:pPr>
                    <w:pStyle w:val="30"/>
                    <w:pBdr>
                      <w:top w:val="single" w:sz="4" w:space="0" w:color="auto"/>
                    </w:pBdr>
                    <w:spacing w:after="0"/>
                  </w:pPr>
                  <w:r>
                    <w:t>(ФИО)</w:t>
                  </w:r>
                </w:p>
              </w:txbxContent>
            </v:textbox>
            <w10:wrap type="square" side="left" anchorx="page"/>
          </v:shape>
        </w:pict>
      </w:r>
      <w:r w:rsidR="00406A92">
        <w:t>«</w:t>
      </w:r>
      <w:r w:rsidR="00406A92">
        <w:tab/>
        <w:t>»</w:t>
      </w:r>
      <w:r w:rsidR="00CD7FC1">
        <w:t xml:space="preserve"> ______________</w:t>
      </w:r>
      <w:r w:rsidR="00406A92">
        <w:t>202</w:t>
      </w:r>
      <w:r w:rsidR="00406A92">
        <w:tab/>
        <w:t xml:space="preserve">г. </w:t>
      </w:r>
      <w:r w:rsidR="00CD7FC1">
        <w:t xml:space="preserve">        ________________</w:t>
      </w:r>
    </w:p>
    <w:p w:rsidR="00A1312D" w:rsidRDefault="00CD7FC1">
      <w:pPr>
        <w:pStyle w:val="30"/>
        <w:spacing w:after="0"/>
        <w:jc w:val="center"/>
      </w:pPr>
      <w:r>
        <w:t xml:space="preserve">                                                                                                                      </w:t>
      </w:r>
      <w:r w:rsidR="00406A92">
        <w:t>(подпись)</w:t>
      </w:r>
    </w:p>
    <w:sectPr w:rsidR="00A1312D" w:rsidSect="00A1312D">
      <w:pgSz w:w="11900" w:h="16840"/>
      <w:pgMar w:top="1650" w:right="1030" w:bottom="1730" w:left="1851" w:header="0" w:footer="13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D3" w:rsidRDefault="003D5ED3" w:rsidP="00A1312D">
      <w:r>
        <w:separator/>
      </w:r>
    </w:p>
  </w:endnote>
  <w:endnote w:type="continuationSeparator" w:id="0">
    <w:p w:rsidR="003D5ED3" w:rsidRDefault="003D5ED3" w:rsidP="00A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D3" w:rsidRDefault="003D5ED3"/>
  </w:footnote>
  <w:footnote w:type="continuationSeparator" w:id="0">
    <w:p w:rsidR="003D5ED3" w:rsidRDefault="003D5E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2D" w:rsidRDefault="003D5ED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75pt;margin-top:58.7pt;width:9.35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1312D" w:rsidRDefault="003D5ED3">
                <w:pPr>
                  <w:pStyle w:val="20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D5E29" w:rsidRPr="006D5E29">
                  <w:rPr>
                    <w:noProof/>
                    <w:sz w:val="19"/>
                    <w:szCs w:val="19"/>
                  </w:rPr>
                  <w:t>17</w:t>
                </w:r>
                <w:r>
                  <w:rPr>
                    <w:noProof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722"/>
    <w:multiLevelType w:val="multilevel"/>
    <w:tmpl w:val="D45C7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5D0CE9"/>
    <w:multiLevelType w:val="multilevel"/>
    <w:tmpl w:val="D1D8C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61025"/>
    <w:multiLevelType w:val="multilevel"/>
    <w:tmpl w:val="416E7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066CE"/>
    <w:multiLevelType w:val="multilevel"/>
    <w:tmpl w:val="7D4AF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20755B"/>
    <w:multiLevelType w:val="multilevel"/>
    <w:tmpl w:val="D7DCD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F223F"/>
    <w:multiLevelType w:val="multilevel"/>
    <w:tmpl w:val="E4868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312D"/>
    <w:rsid w:val="00003E22"/>
    <w:rsid w:val="0009752F"/>
    <w:rsid w:val="00195C7C"/>
    <w:rsid w:val="00296F2A"/>
    <w:rsid w:val="002F381F"/>
    <w:rsid w:val="003D475E"/>
    <w:rsid w:val="003D5ED3"/>
    <w:rsid w:val="00406A92"/>
    <w:rsid w:val="004077D6"/>
    <w:rsid w:val="004A245A"/>
    <w:rsid w:val="005E6C28"/>
    <w:rsid w:val="0060792C"/>
    <w:rsid w:val="00627F3B"/>
    <w:rsid w:val="006C627D"/>
    <w:rsid w:val="006D5E29"/>
    <w:rsid w:val="006E4AE8"/>
    <w:rsid w:val="007D3036"/>
    <w:rsid w:val="00925753"/>
    <w:rsid w:val="00960E49"/>
    <w:rsid w:val="00987569"/>
    <w:rsid w:val="009C2842"/>
    <w:rsid w:val="009E3C4E"/>
    <w:rsid w:val="00A1312D"/>
    <w:rsid w:val="00B707EB"/>
    <w:rsid w:val="00C9234F"/>
    <w:rsid w:val="00CC689A"/>
    <w:rsid w:val="00CD7FC1"/>
    <w:rsid w:val="00D35101"/>
    <w:rsid w:val="00D8298D"/>
    <w:rsid w:val="00DC2B2E"/>
    <w:rsid w:val="00DD377B"/>
    <w:rsid w:val="00E025CF"/>
    <w:rsid w:val="00F01C92"/>
    <w:rsid w:val="00F065A1"/>
    <w:rsid w:val="00F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1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3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A13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A13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A1312D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A13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A1312D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A1312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A1312D"/>
    <w:pPr>
      <w:spacing w:after="920"/>
      <w:ind w:left="486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1312D"/>
    <w:pPr>
      <w:spacing w:after="50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rsid w:val="00A1312D"/>
    <w:pPr>
      <w:spacing w:after="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D7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DEE-8DBA-4F11-9DB8-02E7B579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VMFK</dc:creator>
  <cp:lastModifiedBy>Неделина Валентина Александровна</cp:lastModifiedBy>
  <cp:revision>3</cp:revision>
  <cp:lastPrinted>2023-12-27T07:29:00Z</cp:lastPrinted>
  <dcterms:created xsi:type="dcterms:W3CDTF">2023-12-27T08:02:00Z</dcterms:created>
  <dcterms:modified xsi:type="dcterms:W3CDTF">2024-01-09T12:57:00Z</dcterms:modified>
</cp:coreProperties>
</file>