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EA50BA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EA50BA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EA50B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29</w:t>
      </w:r>
      <w:proofErr w:type="gramEnd"/>
      <w:r w:rsidR="00EA50B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EA50BA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EA50B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марта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B37754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EA50BA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A50BA">
        <w:rPr>
          <w:bCs/>
          <w:color w:val="000000"/>
          <w:spacing w:val="-4"/>
          <w:sz w:val="28"/>
          <w:szCs w:val="28"/>
          <w:u w:val="single"/>
          <w:lang w:eastAsia="ar-SA"/>
        </w:rPr>
        <w:t>243</w:t>
      </w:r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B37754">
        <w:rPr>
          <w:rFonts w:ascii="Times New Roman" w:hAnsi="Times New Roman" w:cs="Times New Roman"/>
          <w:sz w:val="28"/>
          <w:szCs w:val="28"/>
        </w:rPr>
        <w:t>01.04.2019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7754">
        <w:rPr>
          <w:rFonts w:ascii="Times New Roman" w:hAnsi="Times New Roman" w:cs="Times New Roman"/>
          <w:sz w:val="28"/>
          <w:szCs w:val="28"/>
        </w:rPr>
        <w:t xml:space="preserve"> 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B37754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строительство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С целью приведения нормативно-правового акта действующему законодательству</w:t>
      </w:r>
      <w:r w:rsidRPr="00CB1E31">
        <w:rPr>
          <w:rFonts w:eastAsia="Calibri"/>
          <w:sz w:val="28"/>
          <w:szCs w:val="28"/>
        </w:rPr>
        <w:t>, руководствуясь</w:t>
      </w:r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администрация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городского поселения город</w:t>
      </w:r>
      <w:r w:rsidRPr="00056BEB">
        <w:rPr>
          <w:sz w:val="28"/>
          <w:szCs w:val="28"/>
        </w:rPr>
        <w:t xml:space="preserve"> Лиски</w:t>
      </w:r>
      <w:r w:rsidR="00EA50BA">
        <w:rPr>
          <w:sz w:val="28"/>
          <w:szCs w:val="28"/>
        </w:rPr>
        <w:t xml:space="preserve">               </w:t>
      </w:r>
      <w:bookmarkStart w:id="0" w:name="_GoBack"/>
      <w:bookmarkEnd w:id="0"/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 xml:space="preserve">п о с </w:t>
      </w:r>
      <w:proofErr w:type="gramStart"/>
      <w:r w:rsidR="007823C7" w:rsidRPr="00314E36">
        <w:rPr>
          <w:b/>
          <w:sz w:val="28"/>
          <w:szCs w:val="28"/>
        </w:rPr>
        <w:t>т</w:t>
      </w:r>
      <w:proofErr w:type="gramEnd"/>
      <w:r w:rsidR="007823C7" w:rsidRPr="00314E36">
        <w:rPr>
          <w:b/>
          <w:sz w:val="28"/>
          <w:szCs w:val="28"/>
        </w:rPr>
        <w:t xml:space="preserve">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B37754">
        <w:rPr>
          <w:sz w:val="28"/>
          <w:szCs w:val="28"/>
        </w:rPr>
        <w:t>01.04.2019</w:t>
      </w:r>
      <w:r>
        <w:rPr>
          <w:sz w:val="28"/>
          <w:szCs w:val="28"/>
        </w:rPr>
        <w:t xml:space="preserve"> №</w:t>
      </w:r>
      <w:r w:rsidR="00B37754">
        <w:rPr>
          <w:sz w:val="28"/>
          <w:szCs w:val="28"/>
        </w:rPr>
        <w:t xml:space="preserve"> 123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B37754">
        <w:rPr>
          <w:rFonts w:eastAsia="Calibri"/>
          <w:sz w:val="28"/>
          <w:szCs w:val="28"/>
        </w:rPr>
        <w:t>Предоставление разрешения на строительство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lastRenderedPageBreak/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lastRenderedPageBreak/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</w:t>
      </w:r>
      <w:r w:rsidRPr="00D15B64">
        <w:rPr>
          <w:sz w:val="28"/>
          <w:szCs w:val="28"/>
        </w:rPr>
        <w:lastRenderedPageBreak/>
        <w:t>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D15B64">
        <w:rPr>
          <w:bCs/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EA50BA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43CDE"/>
    <w:rsid w:val="007823C7"/>
    <w:rsid w:val="00A54F4D"/>
    <w:rsid w:val="00A5659A"/>
    <w:rsid w:val="00B37754"/>
    <w:rsid w:val="00C54518"/>
    <w:rsid w:val="00CB7128"/>
    <w:rsid w:val="00D15B64"/>
    <w:rsid w:val="00DC722A"/>
    <w:rsid w:val="00E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B2C8C2"/>
  <w15:docId w15:val="{208D2205-310C-4BB5-B3E6-A73E8204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2023-02-07T07:57:00Z</dcterms:created>
  <dcterms:modified xsi:type="dcterms:W3CDTF">2023-03-30T05:35:00Z</dcterms:modified>
</cp:coreProperties>
</file>