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29" w:rsidRDefault="00D60629" w:rsidP="00BC6E86">
      <w:pPr>
        <w:spacing w:after="360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1 к Регламенту</w:t>
      </w:r>
    </w:p>
    <w:p w:rsidR="00114748" w:rsidRPr="00114748" w:rsidRDefault="00114748" w:rsidP="00BC6E86">
      <w:pPr>
        <w:spacing w:after="360"/>
        <w:jc w:val="right"/>
        <w:rPr>
          <w:b/>
          <w:sz w:val="24"/>
          <w:szCs w:val="24"/>
        </w:rPr>
      </w:pPr>
      <w:r w:rsidRPr="00114748">
        <w:rPr>
          <w:b/>
          <w:sz w:val="24"/>
          <w:szCs w:val="24"/>
        </w:rPr>
        <w:t>ФОРМА</w:t>
      </w:r>
    </w:p>
    <w:p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:rsidTr="00BC6E86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1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1"/>
    </w:tbl>
    <w:p w:rsidR="00114748" w:rsidRDefault="00114748" w:rsidP="00BC6E86">
      <w:pPr>
        <w:spacing w:before="240"/>
        <w:rPr>
          <w:sz w:val="24"/>
          <w:szCs w:val="24"/>
        </w:rPr>
      </w:pPr>
    </w:p>
    <w:p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органа местного самоуправления)</w:t>
      </w:r>
    </w:p>
    <w:p w:rsidR="00114748" w:rsidRPr="00D60629" w:rsidRDefault="00114748" w:rsidP="00BC6E86">
      <w:pPr>
        <w:spacing w:after="240"/>
        <w:jc w:val="center"/>
        <w:rPr>
          <w:sz w:val="24"/>
          <w:szCs w:val="24"/>
        </w:rPr>
      </w:pPr>
      <w:r w:rsidRPr="00D60629">
        <w:rPr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114748">
      <w:pPr>
        <w:rPr>
          <w:sz w:val="24"/>
          <w:szCs w:val="24"/>
        </w:rPr>
      </w:pPr>
    </w:p>
    <w:p w:rsidR="00114748" w:rsidRPr="00D60629" w:rsidRDefault="00114748" w:rsidP="00112114">
      <w:pPr>
        <w:pageBreakBefore/>
        <w:spacing w:after="240"/>
        <w:jc w:val="center"/>
        <w:rPr>
          <w:sz w:val="24"/>
          <w:szCs w:val="24"/>
        </w:rPr>
      </w:pPr>
      <w:r w:rsidRPr="00D60629">
        <w:rPr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D60629" w:rsidRDefault="00114748" w:rsidP="0070270D">
      <w:pPr>
        <w:spacing w:before="240" w:after="240"/>
        <w:jc w:val="center"/>
        <w:rPr>
          <w:sz w:val="24"/>
          <w:szCs w:val="24"/>
        </w:rPr>
      </w:pPr>
      <w:r w:rsidRPr="00D60629">
        <w:rPr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D60629" w:rsidRDefault="00114748" w:rsidP="00DC0DA3">
      <w:pPr>
        <w:pageBreakBefore/>
        <w:spacing w:after="240"/>
        <w:jc w:val="center"/>
        <w:rPr>
          <w:sz w:val="24"/>
          <w:szCs w:val="24"/>
        </w:rPr>
      </w:pPr>
      <w:r w:rsidRPr="00D60629">
        <w:rPr>
          <w:sz w:val="24"/>
          <w:szCs w:val="24"/>
        </w:rPr>
        <w:lastRenderedPageBreak/>
        <w:t>4.Схематичное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979"/>
      </w:tblGrid>
      <w:tr w:rsidR="008D7127" w:rsidTr="008D7127">
        <w:trPr>
          <w:trHeight w:val="13040"/>
        </w:trPr>
        <w:tc>
          <w:tcPr>
            <w:tcW w:w="9979" w:type="dxa"/>
          </w:tcPr>
          <w:p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BD0AD2">
      <w:pPr>
        <w:pageBreakBefore/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114748" w:rsidRDefault="00114748" w:rsidP="00114748">
      <w:pPr>
        <w:rPr>
          <w:sz w:val="24"/>
          <w:szCs w:val="24"/>
        </w:rPr>
      </w:pPr>
    </w:p>
    <w:p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указанных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в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параметрами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допустимости размещения объекта индивидуального жилищного строительства или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на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земельном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несоответствии указанных в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параметрами(или)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недопустимости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размещения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 на земельном</w:t>
      </w:r>
      <w:r w:rsidR="00F14AFD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 прошу направить следующим способом:</w:t>
      </w: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F14AFD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органе местного самоуправления, в том числе через</w:t>
      </w:r>
      <w:r w:rsidR="00F14AFD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:rsidR="00114748" w:rsidRPr="00D60629" w:rsidRDefault="00114748" w:rsidP="001C6BCC">
      <w:pPr>
        <w:ind w:left="567"/>
        <w:rPr>
          <w:sz w:val="24"/>
          <w:szCs w:val="24"/>
        </w:rPr>
      </w:pPr>
      <w:r w:rsidRPr="00D60629">
        <w:rPr>
          <w:sz w:val="24"/>
          <w:szCs w:val="24"/>
        </w:rPr>
        <w:t xml:space="preserve">Настоящим уведомлением подтверждаю, что </w:t>
      </w:r>
    </w:p>
    <w:p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:rsidR="00114748" w:rsidRPr="00D60629" w:rsidRDefault="00114748" w:rsidP="001C6BCC">
      <w:pPr>
        <w:spacing w:after="480"/>
        <w:rPr>
          <w:sz w:val="24"/>
          <w:szCs w:val="24"/>
        </w:rPr>
      </w:pPr>
      <w:r w:rsidRPr="00D60629">
        <w:rPr>
          <w:sz w:val="24"/>
          <w:szCs w:val="24"/>
        </w:rPr>
        <w:t>не предназначен для раздела на самостоятельные объекты недвижимости.</w:t>
      </w:r>
    </w:p>
    <w:p w:rsidR="00114748" w:rsidRPr="00D60629" w:rsidRDefault="00114748" w:rsidP="00D57C68">
      <w:pPr>
        <w:ind w:left="567"/>
        <w:rPr>
          <w:sz w:val="24"/>
          <w:szCs w:val="24"/>
        </w:rPr>
      </w:pPr>
      <w:r w:rsidRPr="00D60629">
        <w:rPr>
          <w:sz w:val="24"/>
          <w:szCs w:val="24"/>
        </w:rPr>
        <w:t xml:space="preserve">Настоящим уведомлением я </w:t>
      </w:r>
    </w:p>
    <w:p w:rsidR="00114748" w:rsidRPr="00D60629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D57C68" w:rsidRPr="00D60629" w:rsidRDefault="00D57C68" w:rsidP="00114748">
      <w:pPr>
        <w:rPr>
          <w:sz w:val="24"/>
          <w:szCs w:val="24"/>
        </w:rPr>
      </w:pPr>
    </w:p>
    <w:p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:rsidR="00114748" w:rsidRPr="00D60629" w:rsidRDefault="00114748" w:rsidP="00D66C86">
      <w:pPr>
        <w:spacing w:after="480"/>
        <w:jc w:val="both"/>
        <w:rPr>
          <w:sz w:val="24"/>
          <w:szCs w:val="24"/>
        </w:rPr>
      </w:pPr>
      <w:r w:rsidRPr="00D60629">
        <w:rPr>
          <w:sz w:val="24"/>
          <w:szCs w:val="24"/>
        </w:rPr>
        <w:t>даю согласие на обработку персональных данных (в случае если застройщиком</w:t>
      </w:r>
      <w:r w:rsidR="00F14AFD">
        <w:rPr>
          <w:sz w:val="24"/>
          <w:szCs w:val="24"/>
        </w:rPr>
        <w:t xml:space="preserve"> </w:t>
      </w:r>
      <w:r w:rsidRPr="00D60629">
        <w:rPr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1985"/>
        <w:gridCol w:w="680"/>
        <w:gridCol w:w="2892"/>
      </w:tblGrid>
      <w:tr w:rsidR="00DE10CF" w:rsidTr="00DE10CF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:rsidTr="00DE10C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14748" w:rsidRPr="00DE10CF" w:rsidRDefault="008C7968" w:rsidP="00DE10CF">
      <w:pPr>
        <w:spacing w:before="360" w:after="480"/>
        <w:ind w:left="567" w:right="6236"/>
        <w:jc w:val="center"/>
      </w:pPr>
      <w:r>
        <w:t>М.П.</w:t>
      </w:r>
      <w:r>
        <w:br/>
        <w:t>(при наличии)</w:t>
      </w:r>
    </w:p>
    <w:p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прилагаются:</w:t>
      </w:r>
    </w:p>
    <w:p w:rsidR="00114748" w:rsidRDefault="00114748" w:rsidP="00114748">
      <w:pPr>
        <w:rPr>
          <w:sz w:val="24"/>
          <w:szCs w:val="24"/>
        </w:rPr>
      </w:pPr>
    </w:p>
    <w:p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:rsidR="008C7968" w:rsidRPr="006635F4" w:rsidRDefault="008C7968" w:rsidP="00114748">
      <w:pPr>
        <w:rPr>
          <w:sz w:val="24"/>
          <w:szCs w:val="24"/>
        </w:rPr>
      </w:pPr>
    </w:p>
    <w:p w:rsidR="00114748" w:rsidRPr="008C7968" w:rsidRDefault="00114748" w:rsidP="003C7623">
      <w:pPr>
        <w:pBdr>
          <w:top w:val="single" w:sz="4" w:space="1" w:color="auto"/>
        </w:pBdr>
        <w:jc w:val="both"/>
      </w:pPr>
      <w:r w:rsidRPr="003C7623">
        <w:rPr>
          <w:spacing w:val="-1"/>
        </w:rPr>
        <w:t>(документы, предусмотренные частью 3 статьи 51.1 Градостроительного кодекса</w:t>
      </w:r>
      <w:r w:rsidR="00F14AFD">
        <w:rPr>
          <w:spacing w:val="-1"/>
        </w:rPr>
        <w:t xml:space="preserve"> </w:t>
      </w:r>
      <w:r w:rsidRPr="003C7623">
        <w:rPr>
          <w:spacing w:val="-1"/>
        </w:rPr>
        <w:t>Российской Федерации (Собрание</w:t>
      </w:r>
      <w:r w:rsidRPr="008C7968">
        <w:t xml:space="preserve"> законодательства Российской Федерации, 2005,№ 1, ст. 16; 2018, № 32, ст. 5133, 5135)</w:t>
      </w:r>
    </w:p>
    <w:sectPr w:rsidR="00114748" w:rsidRPr="008C7968" w:rsidSect="00B40DF4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7B9" w:rsidRDefault="000D77B9">
      <w:r>
        <w:separator/>
      </w:r>
    </w:p>
  </w:endnote>
  <w:endnote w:type="continuationSeparator" w:id="1">
    <w:p w:rsidR="000D77B9" w:rsidRDefault="000D7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7B9" w:rsidRDefault="000D77B9">
      <w:r>
        <w:separator/>
      </w:r>
    </w:p>
  </w:footnote>
  <w:footnote w:type="continuationSeparator" w:id="1">
    <w:p w:rsidR="000D77B9" w:rsidRDefault="000D7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64425"/>
    <w:rsid w:val="000D77B9"/>
    <w:rsid w:val="000D7836"/>
    <w:rsid w:val="001047FE"/>
    <w:rsid w:val="00112114"/>
    <w:rsid w:val="00114748"/>
    <w:rsid w:val="00184C25"/>
    <w:rsid w:val="001C6BCC"/>
    <w:rsid w:val="002A1995"/>
    <w:rsid w:val="00370701"/>
    <w:rsid w:val="003C7623"/>
    <w:rsid w:val="003D500C"/>
    <w:rsid w:val="00420A1F"/>
    <w:rsid w:val="00514AFB"/>
    <w:rsid w:val="00576AB5"/>
    <w:rsid w:val="00617750"/>
    <w:rsid w:val="006635F4"/>
    <w:rsid w:val="00684CEC"/>
    <w:rsid w:val="0070270D"/>
    <w:rsid w:val="007272F0"/>
    <w:rsid w:val="007B5E76"/>
    <w:rsid w:val="008B2187"/>
    <w:rsid w:val="008C7968"/>
    <w:rsid w:val="008D7127"/>
    <w:rsid w:val="00993560"/>
    <w:rsid w:val="00A03DD2"/>
    <w:rsid w:val="00A3793C"/>
    <w:rsid w:val="00A94ED8"/>
    <w:rsid w:val="00AD1148"/>
    <w:rsid w:val="00AF772B"/>
    <w:rsid w:val="00B053DA"/>
    <w:rsid w:val="00B40DF4"/>
    <w:rsid w:val="00B66943"/>
    <w:rsid w:val="00BC6E86"/>
    <w:rsid w:val="00BD0AD2"/>
    <w:rsid w:val="00D57C68"/>
    <w:rsid w:val="00D60629"/>
    <w:rsid w:val="00D66C86"/>
    <w:rsid w:val="00DC0DA3"/>
    <w:rsid w:val="00DE10CF"/>
    <w:rsid w:val="00E35A82"/>
    <w:rsid w:val="00E66222"/>
    <w:rsid w:val="00E9137C"/>
    <w:rsid w:val="00F14AFD"/>
    <w:rsid w:val="00F3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F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DF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40DF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40DF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40DF4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B40DF4"/>
  </w:style>
  <w:style w:type="character" w:customStyle="1" w:styleId="a8">
    <w:name w:val="Текст сноски Знак"/>
    <w:basedOn w:val="a0"/>
    <w:link w:val="a7"/>
    <w:uiPriority w:val="99"/>
    <w:semiHidden/>
    <w:locked/>
    <w:rsid w:val="00B40DF4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B40DF4"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Lilek</cp:lastModifiedBy>
  <cp:revision>4</cp:revision>
  <cp:lastPrinted>2018-10-01T08:39:00Z</cp:lastPrinted>
  <dcterms:created xsi:type="dcterms:W3CDTF">2020-02-03T13:50:00Z</dcterms:created>
  <dcterms:modified xsi:type="dcterms:W3CDTF">2020-02-05T10:03:00Z</dcterms:modified>
</cp:coreProperties>
</file>